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D66CA" w14:textId="77777777" w:rsidR="00B21640" w:rsidRPr="006970D9" w:rsidRDefault="00B21640" w:rsidP="006970D9">
      <w:pPr>
        <w:rPr>
          <w:rFonts w:ascii="Arial" w:hAnsi="Arial" w:cs="Arial"/>
          <w:sz w:val="20"/>
          <w:szCs w:val="20"/>
        </w:rPr>
      </w:pPr>
    </w:p>
    <w:p w14:paraId="65DCFD91" w14:textId="77777777" w:rsidR="00B21640" w:rsidRPr="006970D9" w:rsidRDefault="00B21640" w:rsidP="006970D9">
      <w:pPr>
        <w:pStyle w:val="Titel"/>
        <w:rPr>
          <w:sz w:val="20"/>
          <w:szCs w:val="20"/>
        </w:rPr>
      </w:pPr>
    </w:p>
    <w:p w14:paraId="69F887A1" w14:textId="77777777" w:rsidR="00B21640" w:rsidRPr="006970D9" w:rsidRDefault="00B21640" w:rsidP="006970D9">
      <w:pPr>
        <w:pStyle w:val="Titel"/>
        <w:rPr>
          <w:sz w:val="20"/>
          <w:szCs w:val="20"/>
        </w:rPr>
      </w:pPr>
    </w:p>
    <w:p w14:paraId="7E781CA0" w14:textId="77777777" w:rsidR="00B21640" w:rsidRPr="006970D9" w:rsidRDefault="00B21640" w:rsidP="006970D9">
      <w:pPr>
        <w:pStyle w:val="Titel"/>
        <w:rPr>
          <w:sz w:val="20"/>
          <w:szCs w:val="20"/>
        </w:rPr>
      </w:pPr>
    </w:p>
    <w:p w14:paraId="60EF30F7" w14:textId="77777777" w:rsidR="00B21640" w:rsidRPr="006970D9" w:rsidRDefault="00B21640" w:rsidP="006970D9">
      <w:pPr>
        <w:pStyle w:val="Titel"/>
        <w:rPr>
          <w:sz w:val="20"/>
          <w:szCs w:val="20"/>
        </w:rPr>
      </w:pPr>
    </w:p>
    <w:p w14:paraId="533663E6" w14:textId="77777777" w:rsidR="00B21640" w:rsidRPr="006970D9" w:rsidRDefault="00B21640" w:rsidP="006970D9">
      <w:pPr>
        <w:pStyle w:val="Titel"/>
        <w:rPr>
          <w:sz w:val="20"/>
          <w:szCs w:val="20"/>
        </w:rPr>
      </w:pPr>
    </w:p>
    <w:p w14:paraId="68A3452B" w14:textId="77777777" w:rsidR="00B21640" w:rsidRPr="006970D9" w:rsidRDefault="00B21640" w:rsidP="006970D9">
      <w:pPr>
        <w:pStyle w:val="Titel"/>
        <w:rPr>
          <w:sz w:val="20"/>
          <w:szCs w:val="20"/>
        </w:rPr>
      </w:pPr>
    </w:p>
    <w:p w14:paraId="5AA181EC" w14:textId="77777777" w:rsidR="00B21640" w:rsidRPr="006970D9" w:rsidRDefault="00B21640" w:rsidP="006970D9">
      <w:pPr>
        <w:pStyle w:val="Titel"/>
        <w:rPr>
          <w:sz w:val="20"/>
          <w:szCs w:val="20"/>
        </w:rPr>
      </w:pPr>
    </w:p>
    <w:p w14:paraId="01022BE1" w14:textId="77777777" w:rsidR="00B21640" w:rsidRPr="003D7287" w:rsidRDefault="00B21640" w:rsidP="006970D9">
      <w:pPr>
        <w:pStyle w:val="Titel"/>
        <w:jc w:val="left"/>
        <w:rPr>
          <w:sz w:val="40"/>
          <w:szCs w:val="40"/>
        </w:rPr>
      </w:pPr>
      <w:proofErr w:type="spellStart"/>
      <w:r w:rsidRPr="003D7287">
        <w:rPr>
          <w:sz w:val="40"/>
          <w:szCs w:val="40"/>
        </w:rPr>
        <w:t>Indicatorenset</w:t>
      </w:r>
      <w:proofErr w:type="spellEnd"/>
      <w:r w:rsidRPr="003D7287">
        <w:rPr>
          <w:sz w:val="40"/>
          <w:szCs w:val="40"/>
        </w:rPr>
        <w:t xml:space="preserve"> Coeliakie</w:t>
      </w:r>
    </w:p>
    <w:p w14:paraId="4B5A14DA" w14:textId="77777777" w:rsidR="00B21640" w:rsidRPr="003D7287" w:rsidRDefault="00B21640" w:rsidP="006970D9">
      <w:pPr>
        <w:rPr>
          <w:rFonts w:ascii="Arial" w:hAnsi="Arial" w:cs="Arial"/>
          <w:sz w:val="28"/>
          <w:szCs w:val="28"/>
        </w:rPr>
      </w:pPr>
    </w:p>
    <w:p w14:paraId="59DEDF4A" w14:textId="77777777" w:rsidR="00B21640" w:rsidRDefault="00B21640" w:rsidP="007A725A">
      <w:pPr>
        <w:rPr>
          <w:rFonts w:ascii="Arial" w:hAnsi="Arial" w:cs="Arial"/>
          <w:sz w:val="28"/>
          <w:szCs w:val="28"/>
        </w:rPr>
      </w:pPr>
      <w:r w:rsidRPr="0066569C">
        <w:rPr>
          <w:rFonts w:ascii="Arial" w:hAnsi="Arial" w:cs="Arial"/>
          <w:sz w:val="28"/>
          <w:szCs w:val="28"/>
        </w:rPr>
        <w:t xml:space="preserve">Uitvraag </w:t>
      </w:r>
      <w:r>
        <w:rPr>
          <w:rFonts w:ascii="Arial" w:hAnsi="Arial" w:cs="Arial"/>
          <w:sz w:val="28"/>
          <w:szCs w:val="28"/>
        </w:rPr>
        <w:t>ziekenhuizen/</w:t>
      </w:r>
      <w:proofErr w:type="spellStart"/>
      <w:r>
        <w:rPr>
          <w:rFonts w:ascii="Arial" w:hAnsi="Arial" w:cs="Arial"/>
          <w:sz w:val="28"/>
          <w:szCs w:val="28"/>
        </w:rPr>
        <w:t>ZBC’s</w:t>
      </w:r>
      <w:proofErr w:type="spellEnd"/>
      <w:r w:rsidRPr="0066569C">
        <w:rPr>
          <w:rFonts w:ascii="Arial" w:hAnsi="Arial" w:cs="Arial"/>
          <w:sz w:val="28"/>
          <w:szCs w:val="28"/>
        </w:rPr>
        <w:t xml:space="preserve"> over </w:t>
      </w:r>
      <w:r w:rsidR="0091034E">
        <w:rPr>
          <w:rFonts w:ascii="Arial" w:hAnsi="Arial" w:cs="Arial"/>
          <w:sz w:val="28"/>
          <w:szCs w:val="28"/>
        </w:rPr>
        <w:t>verslagjaar 201</w:t>
      </w:r>
      <w:r w:rsidR="00E0083A">
        <w:rPr>
          <w:rFonts w:ascii="Arial" w:hAnsi="Arial" w:cs="Arial"/>
          <w:sz w:val="28"/>
          <w:szCs w:val="28"/>
        </w:rPr>
        <w:t>9</w:t>
      </w:r>
    </w:p>
    <w:p w14:paraId="5628F4FF" w14:textId="77777777" w:rsidR="00B21640" w:rsidRPr="0066569C" w:rsidRDefault="00B21640" w:rsidP="007A725A">
      <w:pPr>
        <w:rPr>
          <w:rFonts w:ascii="Arial" w:hAnsi="Arial" w:cs="Arial"/>
          <w:sz w:val="28"/>
          <w:szCs w:val="28"/>
        </w:rPr>
      </w:pPr>
    </w:p>
    <w:p w14:paraId="7E9F8644" w14:textId="478FF214" w:rsidR="00B21640" w:rsidRDefault="0091034E" w:rsidP="006970D9">
      <w:pPr>
        <w:rPr>
          <w:rFonts w:ascii="Arial" w:hAnsi="Arial" w:cs="Arial"/>
          <w:sz w:val="24"/>
        </w:rPr>
      </w:pPr>
      <w:r>
        <w:rPr>
          <w:rFonts w:ascii="Arial" w:hAnsi="Arial" w:cs="Arial"/>
          <w:sz w:val="24"/>
        </w:rPr>
        <w:t>Versie</w:t>
      </w:r>
      <w:r w:rsidR="005214DF">
        <w:rPr>
          <w:rFonts w:ascii="Arial" w:hAnsi="Arial" w:cs="Arial"/>
          <w:sz w:val="24"/>
        </w:rPr>
        <w:t xml:space="preserve"> </w:t>
      </w:r>
      <w:r w:rsidR="00AA3539">
        <w:rPr>
          <w:rFonts w:ascii="Arial" w:hAnsi="Arial" w:cs="Arial"/>
          <w:sz w:val="24"/>
        </w:rPr>
        <w:t>november</w:t>
      </w:r>
      <w:r w:rsidR="005214DF">
        <w:rPr>
          <w:rFonts w:ascii="Arial" w:hAnsi="Arial" w:cs="Arial"/>
          <w:sz w:val="24"/>
        </w:rPr>
        <w:t xml:space="preserve"> </w:t>
      </w:r>
      <w:r w:rsidR="00AA3539">
        <w:rPr>
          <w:rFonts w:ascii="Arial" w:hAnsi="Arial" w:cs="Arial"/>
          <w:sz w:val="24"/>
        </w:rPr>
        <w:t>2018</w:t>
      </w:r>
    </w:p>
    <w:p w14:paraId="7846C5B9" w14:textId="77777777" w:rsidR="00AA3539" w:rsidRPr="006970D9" w:rsidRDefault="00AA3539" w:rsidP="006970D9">
      <w:pPr>
        <w:rPr>
          <w:rFonts w:ascii="Arial" w:hAnsi="Arial" w:cs="Arial"/>
          <w:sz w:val="20"/>
          <w:szCs w:val="20"/>
        </w:rPr>
      </w:pPr>
    </w:p>
    <w:p w14:paraId="48EED9CF" w14:textId="77777777" w:rsidR="00B21640" w:rsidRPr="006970D9" w:rsidRDefault="00B21640" w:rsidP="006970D9">
      <w:pPr>
        <w:rPr>
          <w:rFonts w:ascii="Arial" w:hAnsi="Arial" w:cs="Arial"/>
          <w:sz w:val="20"/>
          <w:szCs w:val="20"/>
        </w:rPr>
      </w:pPr>
    </w:p>
    <w:p w14:paraId="0E26C4D3" w14:textId="77777777" w:rsidR="00B21640" w:rsidRPr="006970D9" w:rsidRDefault="00B21640" w:rsidP="006970D9">
      <w:pPr>
        <w:pStyle w:val="Voettekst"/>
        <w:tabs>
          <w:tab w:val="clear" w:pos="4536"/>
          <w:tab w:val="clear" w:pos="9072"/>
        </w:tabs>
        <w:rPr>
          <w:rFonts w:ascii="Arial" w:hAnsi="Arial" w:cs="Arial"/>
          <w:sz w:val="20"/>
          <w:szCs w:val="20"/>
        </w:rPr>
      </w:pPr>
    </w:p>
    <w:p w14:paraId="00599857" w14:textId="77777777" w:rsidR="00B21640" w:rsidRPr="006970D9" w:rsidRDefault="00B21640" w:rsidP="006970D9">
      <w:pPr>
        <w:rPr>
          <w:rFonts w:ascii="Arial" w:hAnsi="Arial" w:cs="Arial"/>
          <w:sz w:val="20"/>
          <w:szCs w:val="20"/>
        </w:rPr>
      </w:pPr>
    </w:p>
    <w:p w14:paraId="0835F23D" w14:textId="77777777" w:rsidR="00B21640" w:rsidRPr="006970D9" w:rsidRDefault="00B21640" w:rsidP="006970D9">
      <w:pPr>
        <w:rPr>
          <w:rFonts w:ascii="Arial" w:hAnsi="Arial" w:cs="Arial"/>
          <w:sz w:val="20"/>
          <w:szCs w:val="20"/>
        </w:rPr>
      </w:pPr>
    </w:p>
    <w:p w14:paraId="189ABD38" w14:textId="77777777" w:rsidR="00B21640" w:rsidRDefault="00B21640" w:rsidP="006970D9">
      <w:pPr>
        <w:jc w:val="center"/>
        <w:rPr>
          <w:rFonts w:ascii="Arial" w:hAnsi="Arial" w:cs="Arial"/>
          <w:sz w:val="20"/>
          <w:szCs w:val="20"/>
        </w:rPr>
      </w:pPr>
    </w:p>
    <w:p w14:paraId="0359D1E6" w14:textId="77777777" w:rsidR="00B21640" w:rsidRDefault="00B21640" w:rsidP="006970D9">
      <w:pPr>
        <w:jc w:val="center"/>
        <w:rPr>
          <w:rFonts w:ascii="Arial" w:hAnsi="Arial" w:cs="Arial"/>
          <w:sz w:val="20"/>
          <w:szCs w:val="20"/>
        </w:rPr>
      </w:pPr>
    </w:p>
    <w:p w14:paraId="27D61080" w14:textId="77777777" w:rsidR="00B21640" w:rsidRDefault="00B21640" w:rsidP="006970D9">
      <w:pPr>
        <w:jc w:val="center"/>
        <w:rPr>
          <w:rFonts w:ascii="Arial" w:hAnsi="Arial" w:cs="Arial"/>
          <w:sz w:val="20"/>
          <w:szCs w:val="20"/>
        </w:rPr>
      </w:pPr>
    </w:p>
    <w:p w14:paraId="5A43D993" w14:textId="77777777" w:rsidR="00B21640" w:rsidRDefault="00B21640" w:rsidP="006970D9">
      <w:pPr>
        <w:jc w:val="center"/>
        <w:rPr>
          <w:rFonts w:ascii="Arial" w:hAnsi="Arial" w:cs="Arial"/>
          <w:sz w:val="20"/>
          <w:szCs w:val="20"/>
        </w:rPr>
      </w:pPr>
    </w:p>
    <w:p w14:paraId="77FEC124" w14:textId="77777777" w:rsidR="00B21640" w:rsidRDefault="00B21640" w:rsidP="006970D9">
      <w:pPr>
        <w:jc w:val="center"/>
        <w:rPr>
          <w:rFonts w:ascii="Arial" w:hAnsi="Arial" w:cs="Arial"/>
          <w:sz w:val="20"/>
          <w:szCs w:val="20"/>
        </w:rPr>
      </w:pPr>
    </w:p>
    <w:p w14:paraId="0344776B" w14:textId="77777777" w:rsidR="00B21640" w:rsidRDefault="00B21640" w:rsidP="006970D9">
      <w:pPr>
        <w:jc w:val="center"/>
        <w:rPr>
          <w:rFonts w:ascii="Arial" w:hAnsi="Arial" w:cs="Arial"/>
          <w:sz w:val="20"/>
          <w:szCs w:val="20"/>
        </w:rPr>
      </w:pPr>
    </w:p>
    <w:p w14:paraId="74A608BA" w14:textId="77777777" w:rsidR="00B21640" w:rsidRDefault="00B21640" w:rsidP="006970D9">
      <w:pPr>
        <w:jc w:val="center"/>
        <w:rPr>
          <w:rFonts w:ascii="Arial" w:hAnsi="Arial" w:cs="Arial"/>
          <w:sz w:val="20"/>
          <w:szCs w:val="20"/>
        </w:rPr>
      </w:pPr>
    </w:p>
    <w:p w14:paraId="20A9C501" w14:textId="77777777" w:rsidR="00B21640" w:rsidRDefault="00B21640" w:rsidP="006970D9">
      <w:pPr>
        <w:jc w:val="center"/>
        <w:rPr>
          <w:rFonts w:ascii="Arial" w:hAnsi="Arial" w:cs="Arial"/>
          <w:sz w:val="20"/>
          <w:szCs w:val="20"/>
        </w:rPr>
      </w:pPr>
    </w:p>
    <w:p w14:paraId="2BF78477" w14:textId="77777777" w:rsidR="00B21640" w:rsidRDefault="00B21640" w:rsidP="006970D9">
      <w:pPr>
        <w:jc w:val="center"/>
        <w:rPr>
          <w:rFonts w:ascii="Arial" w:hAnsi="Arial" w:cs="Arial"/>
          <w:sz w:val="20"/>
          <w:szCs w:val="20"/>
        </w:rPr>
      </w:pPr>
    </w:p>
    <w:p w14:paraId="51A19F8C" w14:textId="77777777" w:rsidR="00B21640" w:rsidRDefault="00B21640" w:rsidP="006970D9">
      <w:pPr>
        <w:jc w:val="center"/>
        <w:rPr>
          <w:rFonts w:ascii="Arial" w:hAnsi="Arial" w:cs="Arial"/>
          <w:sz w:val="20"/>
          <w:szCs w:val="20"/>
        </w:rPr>
      </w:pPr>
    </w:p>
    <w:p w14:paraId="4072A14A" w14:textId="77777777" w:rsidR="00B21640" w:rsidRDefault="00B21640" w:rsidP="006970D9">
      <w:pPr>
        <w:jc w:val="center"/>
        <w:rPr>
          <w:rFonts w:ascii="Arial" w:hAnsi="Arial" w:cs="Arial"/>
          <w:sz w:val="20"/>
          <w:szCs w:val="20"/>
        </w:rPr>
      </w:pPr>
    </w:p>
    <w:p w14:paraId="08A26F26" w14:textId="77777777" w:rsidR="00B21640" w:rsidRDefault="00B21640" w:rsidP="006970D9">
      <w:pPr>
        <w:jc w:val="center"/>
        <w:rPr>
          <w:rFonts w:ascii="Arial" w:hAnsi="Arial" w:cs="Arial"/>
          <w:sz w:val="20"/>
          <w:szCs w:val="20"/>
        </w:rPr>
      </w:pPr>
    </w:p>
    <w:p w14:paraId="5A8EC16C" w14:textId="77777777" w:rsidR="00B21640" w:rsidRDefault="00B21640" w:rsidP="006970D9">
      <w:pPr>
        <w:jc w:val="center"/>
        <w:rPr>
          <w:rFonts w:ascii="Arial" w:hAnsi="Arial" w:cs="Arial"/>
          <w:sz w:val="20"/>
          <w:szCs w:val="20"/>
        </w:rPr>
      </w:pPr>
    </w:p>
    <w:p w14:paraId="319F240D" w14:textId="77777777" w:rsidR="00B21640" w:rsidRPr="006970D9" w:rsidRDefault="00B21640" w:rsidP="006970D9">
      <w:pPr>
        <w:jc w:val="center"/>
        <w:rPr>
          <w:rFonts w:ascii="Arial" w:hAnsi="Arial" w:cs="Arial"/>
          <w:sz w:val="20"/>
          <w:szCs w:val="20"/>
        </w:rPr>
      </w:pPr>
    </w:p>
    <w:p w14:paraId="4136DC11" w14:textId="77777777" w:rsidR="00B21640" w:rsidRPr="006970D9" w:rsidRDefault="00B21640" w:rsidP="006970D9">
      <w:pPr>
        <w:rPr>
          <w:rFonts w:ascii="Arial" w:hAnsi="Arial" w:cs="Arial"/>
          <w:sz w:val="20"/>
          <w:szCs w:val="20"/>
        </w:rPr>
      </w:pPr>
    </w:p>
    <w:p w14:paraId="70A54DBE" w14:textId="77777777" w:rsidR="00B21640" w:rsidRPr="006970D9" w:rsidRDefault="00B21640" w:rsidP="006970D9">
      <w:pPr>
        <w:rPr>
          <w:rFonts w:ascii="Arial" w:hAnsi="Arial" w:cs="Arial"/>
          <w:sz w:val="20"/>
          <w:szCs w:val="20"/>
        </w:rPr>
      </w:pPr>
    </w:p>
    <w:p w14:paraId="10A45C80" w14:textId="77777777" w:rsidR="00B21640" w:rsidRPr="006970D9" w:rsidRDefault="00B21640" w:rsidP="006970D9">
      <w:pPr>
        <w:rPr>
          <w:rFonts w:ascii="Arial" w:hAnsi="Arial" w:cs="Arial"/>
          <w:sz w:val="20"/>
          <w:szCs w:val="20"/>
        </w:rPr>
      </w:pPr>
    </w:p>
    <w:p w14:paraId="0C7D5253" w14:textId="77777777" w:rsidR="00B21640" w:rsidRPr="006970D9" w:rsidRDefault="00B21640" w:rsidP="006970D9">
      <w:pPr>
        <w:rPr>
          <w:rFonts w:ascii="Arial" w:hAnsi="Arial" w:cs="Arial"/>
          <w:sz w:val="20"/>
          <w:szCs w:val="20"/>
        </w:rPr>
      </w:pPr>
    </w:p>
    <w:p w14:paraId="3ECBF9FE" w14:textId="77777777" w:rsidR="00B21640" w:rsidRDefault="00B21640">
      <w:pPr>
        <w:rPr>
          <w:rFonts w:ascii="Arial" w:hAnsi="Arial" w:cs="Arial"/>
          <w:b/>
          <w:sz w:val="20"/>
          <w:szCs w:val="20"/>
        </w:rPr>
      </w:pPr>
      <w:r>
        <w:rPr>
          <w:rFonts w:ascii="Arial" w:hAnsi="Arial" w:cs="Arial"/>
          <w:b/>
          <w:sz w:val="20"/>
          <w:szCs w:val="20"/>
        </w:rPr>
        <w:br w:type="page"/>
      </w:r>
    </w:p>
    <w:p w14:paraId="324255D3" w14:textId="77777777" w:rsidR="00B21640" w:rsidRPr="00C9778D" w:rsidRDefault="00B21640" w:rsidP="009542DF">
      <w:pPr>
        <w:rPr>
          <w:rFonts w:ascii="Arial" w:hAnsi="Arial" w:cs="Arial"/>
          <w:b/>
          <w:sz w:val="20"/>
          <w:szCs w:val="20"/>
        </w:rPr>
      </w:pPr>
      <w:r w:rsidRPr="00C9778D">
        <w:rPr>
          <w:rFonts w:ascii="Arial" w:hAnsi="Arial" w:cs="Arial"/>
          <w:b/>
          <w:sz w:val="20"/>
          <w:szCs w:val="20"/>
        </w:rPr>
        <w:lastRenderedPageBreak/>
        <w:t>Colofon</w:t>
      </w:r>
    </w:p>
    <w:p w14:paraId="35E33D3F" w14:textId="77777777" w:rsidR="00B21640" w:rsidRDefault="00B21640" w:rsidP="009542DF">
      <w:pPr>
        <w:pStyle w:val="Geenafstand"/>
        <w:rPr>
          <w:rFonts w:ascii="Arial" w:hAnsi="Arial" w:cs="Arial"/>
          <w:sz w:val="20"/>
          <w:szCs w:val="20"/>
        </w:rPr>
      </w:pPr>
    </w:p>
    <w:p w14:paraId="69B15933" w14:textId="77777777" w:rsidR="00B21640" w:rsidRPr="006C7E8A" w:rsidRDefault="00B21640" w:rsidP="009542DF">
      <w:pPr>
        <w:pStyle w:val="Geenafstand"/>
        <w:rPr>
          <w:rFonts w:ascii="Arial" w:hAnsi="Arial" w:cs="Arial"/>
          <w:sz w:val="20"/>
          <w:szCs w:val="20"/>
        </w:rPr>
      </w:pPr>
    </w:p>
    <w:p w14:paraId="53B7E606" w14:textId="77777777" w:rsidR="00B21640" w:rsidRDefault="00B21640" w:rsidP="009542DF">
      <w:pPr>
        <w:pStyle w:val="Geenafstand"/>
        <w:rPr>
          <w:rFonts w:ascii="Arial" w:hAnsi="Arial" w:cs="Arial"/>
          <w:sz w:val="20"/>
          <w:szCs w:val="20"/>
        </w:rPr>
      </w:pPr>
      <w:r>
        <w:rPr>
          <w:rFonts w:ascii="Arial" w:hAnsi="Arial" w:cs="Arial"/>
          <w:b/>
          <w:sz w:val="20"/>
          <w:szCs w:val="20"/>
        </w:rPr>
        <w:t>Internet:</w:t>
      </w:r>
    </w:p>
    <w:p w14:paraId="51004E9E" w14:textId="36325C7E" w:rsidR="00B21640" w:rsidRDefault="00B21640" w:rsidP="009542DF">
      <w:pPr>
        <w:pStyle w:val="Geenafstand"/>
        <w:numPr>
          <w:ilvl w:val="0"/>
          <w:numId w:val="2"/>
        </w:numPr>
        <w:ind w:left="426" w:hanging="426"/>
        <w:rPr>
          <w:rFonts w:ascii="Arial" w:hAnsi="Arial" w:cs="Arial"/>
          <w:sz w:val="20"/>
          <w:szCs w:val="20"/>
        </w:rPr>
      </w:pPr>
      <w:proofErr w:type="spellStart"/>
      <w:r>
        <w:rPr>
          <w:rFonts w:ascii="Arial" w:hAnsi="Arial" w:cs="Arial"/>
          <w:sz w:val="20"/>
          <w:szCs w:val="20"/>
        </w:rPr>
        <w:t>OmniQ</w:t>
      </w:r>
      <w:proofErr w:type="spellEnd"/>
      <w:r>
        <w:rPr>
          <w:rFonts w:ascii="Arial" w:hAnsi="Arial" w:cs="Arial"/>
          <w:sz w:val="20"/>
          <w:szCs w:val="20"/>
        </w:rPr>
        <w:t xml:space="preserve"> (portaal van DHD) voor aanlevering kwaliteitsgegevens </w:t>
      </w:r>
      <w:r w:rsidRPr="00001C9C">
        <w:rPr>
          <w:rFonts w:ascii="Arial" w:hAnsi="Arial" w:cs="Arial"/>
          <w:sz w:val="20"/>
          <w:szCs w:val="20"/>
        </w:rPr>
        <w:t>verslagjaar 201</w:t>
      </w:r>
      <w:r w:rsidR="00A14FC4">
        <w:rPr>
          <w:rFonts w:ascii="Arial" w:hAnsi="Arial" w:cs="Arial"/>
          <w:sz w:val="20"/>
          <w:szCs w:val="20"/>
        </w:rPr>
        <w:t>9</w:t>
      </w:r>
      <w:r w:rsidRPr="00001C9C">
        <w:rPr>
          <w:rFonts w:ascii="Arial" w:hAnsi="Arial" w:cs="Arial"/>
          <w:sz w:val="20"/>
          <w:szCs w:val="20"/>
        </w:rPr>
        <w:t xml:space="preserve"> (beschikbaar </w:t>
      </w:r>
      <w:r>
        <w:rPr>
          <w:rFonts w:ascii="Arial" w:hAnsi="Arial" w:cs="Arial"/>
          <w:sz w:val="20"/>
          <w:szCs w:val="20"/>
        </w:rPr>
        <w:t xml:space="preserve">vanaf 1 februari voor leden van de NVZ en NFU): </w:t>
      </w:r>
      <w:hyperlink r:id="rId11" w:history="1">
        <w:r>
          <w:rPr>
            <w:rStyle w:val="Hyperlink"/>
            <w:rFonts w:ascii="Arial" w:hAnsi="Arial" w:cs="Arial"/>
            <w:sz w:val="20"/>
            <w:szCs w:val="20"/>
          </w:rPr>
          <w:t>https://extranet.dhd.nl/producten/OmniQ</w:t>
        </w:r>
      </w:hyperlink>
    </w:p>
    <w:p w14:paraId="13D4E675" w14:textId="77777777" w:rsidR="00B21640" w:rsidRDefault="00B21640" w:rsidP="009542DF">
      <w:pPr>
        <w:pStyle w:val="Geenafstand"/>
        <w:numPr>
          <w:ilvl w:val="0"/>
          <w:numId w:val="2"/>
        </w:numPr>
        <w:ind w:left="426" w:hanging="426"/>
        <w:rPr>
          <w:rFonts w:ascii="Arial" w:hAnsi="Arial" w:cs="Arial"/>
          <w:sz w:val="20"/>
          <w:szCs w:val="20"/>
        </w:rPr>
      </w:pPr>
      <w:r w:rsidRPr="009B424D">
        <w:rPr>
          <w:rFonts w:ascii="Arial" w:hAnsi="Arial" w:cs="Arial"/>
          <w:sz w:val="20"/>
          <w:szCs w:val="20"/>
        </w:rPr>
        <w:t>Nederlandse Vereniging van Ziekenhuizen:</w:t>
      </w:r>
      <w:r>
        <w:rPr>
          <w:rFonts w:ascii="Arial" w:hAnsi="Arial" w:cs="Arial"/>
          <w:sz w:val="20"/>
          <w:szCs w:val="20"/>
        </w:rPr>
        <w:t xml:space="preserve"> </w:t>
      </w:r>
      <w:hyperlink r:id="rId12" w:history="1">
        <w:r w:rsidRPr="002A7B35">
          <w:rPr>
            <w:rStyle w:val="Hyperlink"/>
            <w:rFonts w:ascii="Arial" w:hAnsi="Arial" w:cs="Arial"/>
            <w:sz w:val="20"/>
            <w:szCs w:val="20"/>
          </w:rPr>
          <w:t>www.nvz-ziekenhuizen.nl/onderwerpen/ transparantiekalender-kwaliteitsinstituut</w:t>
        </w:r>
      </w:hyperlink>
      <w:r>
        <w:rPr>
          <w:rFonts w:ascii="Arial" w:hAnsi="Arial" w:cs="Arial"/>
          <w:sz w:val="20"/>
          <w:szCs w:val="20"/>
        </w:rPr>
        <w:t xml:space="preserve"> </w:t>
      </w:r>
    </w:p>
    <w:p w14:paraId="6999CEEC" w14:textId="77777777" w:rsidR="00B21640" w:rsidRDefault="00B21640" w:rsidP="009542DF">
      <w:pPr>
        <w:pStyle w:val="Geenafstand"/>
        <w:numPr>
          <w:ilvl w:val="0"/>
          <w:numId w:val="2"/>
        </w:numPr>
        <w:ind w:left="426" w:hanging="426"/>
        <w:rPr>
          <w:rFonts w:ascii="Arial" w:hAnsi="Arial" w:cs="Arial"/>
          <w:sz w:val="20"/>
          <w:szCs w:val="20"/>
        </w:rPr>
      </w:pPr>
      <w:r w:rsidRPr="009B424D">
        <w:rPr>
          <w:rFonts w:ascii="Arial" w:hAnsi="Arial" w:cs="Arial"/>
          <w:sz w:val="20"/>
          <w:szCs w:val="20"/>
        </w:rPr>
        <w:t xml:space="preserve">Nederlandse Federatie van Universitair Medische Centra: </w:t>
      </w:r>
      <w:hyperlink r:id="rId13" w:history="1">
        <w:r w:rsidRPr="009B424D">
          <w:rPr>
            <w:rStyle w:val="Hyperlink"/>
            <w:rFonts w:ascii="Arial" w:hAnsi="Arial" w:cs="Arial"/>
            <w:sz w:val="20"/>
            <w:szCs w:val="20"/>
          </w:rPr>
          <w:t>www.nfu.nl</w:t>
        </w:r>
      </w:hyperlink>
    </w:p>
    <w:p w14:paraId="4CA42B52" w14:textId="77777777" w:rsidR="00B21640" w:rsidRDefault="00B21640" w:rsidP="009542DF">
      <w:pPr>
        <w:pStyle w:val="Geenafstand"/>
        <w:numPr>
          <w:ilvl w:val="0"/>
          <w:numId w:val="2"/>
        </w:numPr>
        <w:ind w:left="426" w:hanging="426"/>
        <w:rPr>
          <w:rFonts w:ascii="Arial" w:hAnsi="Arial" w:cs="Arial"/>
          <w:sz w:val="20"/>
          <w:szCs w:val="20"/>
        </w:rPr>
      </w:pPr>
      <w:r>
        <w:rPr>
          <w:rFonts w:ascii="Arial" w:hAnsi="Arial" w:cs="Arial"/>
          <w:sz w:val="20"/>
          <w:szCs w:val="20"/>
        </w:rPr>
        <w:t xml:space="preserve">Zorginstituut Nederland: </w:t>
      </w:r>
      <w:hyperlink r:id="rId14" w:history="1">
        <w:r w:rsidRPr="002A7B35">
          <w:rPr>
            <w:rStyle w:val="Hyperlink"/>
            <w:rFonts w:ascii="Arial" w:hAnsi="Arial" w:cs="Arial"/>
            <w:sz w:val="20"/>
            <w:szCs w:val="20"/>
          </w:rPr>
          <w:t>http://www.zorginstituutnederland.nl/kwaliteit</w:t>
        </w:r>
      </w:hyperlink>
      <w:r>
        <w:rPr>
          <w:rFonts w:ascii="Arial" w:hAnsi="Arial" w:cs="Arial"/>
          <w:sz w:val="20"/>
          <w:szCs w:val="20"/>
        </w:rPr>
        <w:t xml:space="preserve"> </w:t>
      </w:r>
    </w:p>
    <w:p w14:paraId="511EBEBB" w14:textId="77777777" w:rsidR="00B21640" w:rsidRDefault="00B21640" w:rsidP="009542DF">
      <w:pPr>
        <w:pStyle w:val="Geenafstand"/>
        <w:rPr>
          <w:rFonts w:ascii="Arial" w:hAnsi="Arial" w:cs="Arial"/>
          <w:b/>
          <w:sz w:val="20"/>
          <w:szCs w:val="20"/>
        </w:rPr>
      </w:pPr>
    </w:p>
    <w:p w14:paraId="2387F2E3" w14:textId="77777777" w:rsidR="00B21640" w:rsidRDefault="00B21640" w:rsidP="009542DF">
      <w:pPr>
        <w:pStyle w:val="Geenafstand"/>
        <w:rPr>
          <w:rFonts w:ascii="Arial" w:hAnsi="Arial" w:cs="Arial"/>
          <w:b/>
          <w:sz w:val="20"/>
          <w:szCs w:val="20"/>
        </w:rPr>
      </w:pPr>
    </w:p>
    <w:p w14:paraId="317DB7F9" w14:textId="77777777" w:rsidR="00B21640" w:rsidRPr="006970D9" w:rsidRDefault="00B21640" w:rsidP="006970D9">
      <w:pPr>
        <w:pStyle w:val="Subtitle2"/>
        <w:spacing w:line="240" w:lineRule="auto"/>
        <w:rPr>
          <w:sz w:val="20"/>
          <w:szCs w:val="20"/>
        </w:rPr>
      </w:pPr>
    </w:p>
    <w:p w14:paraId="3F078634" w14:textId="77777777" w:rsidR="00B21640" w:rsidRPr="006970D9" w:rsidRDefault="00B21640" w:rsidP="006970D9">
      <w:pPr>
        <w:rPr>
          <w:rFonts w:ascii="Arial" w:hAnsi="Arial" w:cs="Arial"/>
          <w:sz w:val="20"/>
          <w:szCs w:val="20"/>
        </w:rPr>
      </w:pPr>
    </w:p>
    <w:p w14:paraId="1EB43BF4" w14:textId="77777777" w:rsidR="00B21640" w:rsidRPr="006970D9" w:rsidRDefault="00B21640" w:rsidP="006970D9">
      <w:pPr>
        <w:rPr>
          <w:rFonts w:ascii="Arial" w:hAnsi="Arial" w:cs="Arial"/>
          <w:sz w:val="20"/>
          <w:szCs w:val="20"/>
        </w:rPr>
      </w:pPr>
    </w:p>
    <w:p w14:paraId="036CC8ED" w14:textId="77777777" w:rsidR="00B21640" w:rsidRPr="006970D9" w:rsidRDefault="00B21640" w:rsidP="006970D9">
      <w:pPr>
        <w:rPr>
          <w:rFonts w:ascii="Arial" w:hAnsi="Arial" w:cs="Arial"/>
          <w:sz w:val="20"/>
          <w:szCs w:val="20"/>
        </w:rPr>
      </w:pPr>
    </w:p>
    <w:p w14:paraId="7F64D1EF" w14:textId="77777777" w:rsidR="00B21640" w:rsidRPr="006970D9" w:rsidRDefault="00B21640" w:rsidP="006970D9">
      <w:pPr>
        <w:rPr>
          <w:rFonts w:ascii="Arial" w:hAnsi="Arial" w:cs="Arial"/>
          <w:sz w:val="20"/>
          <w:szCs w:val="20"/>
        </w:rPr>
      </w:pPr>
    </w:p>
    <w:p w14:paraId="59D6B39C" w14:textId="77777777" w:rsidR="00B21640" w:rsidRPr="006970D9" w:rsidRDefault="00B21640" w:rsidP="006970D9">
      <w:pPr>
        <w:rPr>
          <w:rFonts w:ascii="Arial" w:hAnsi="Arial" w:cs="Arial"/>
          <w:sz w:val="20"/>
          <w:szCs w:val="20"/>
        </w:rPr>
      </w:pPr>
    </w:p>
    <w:p w14:paraId="1CB55632" w14:textId="77777777" w:rsidR="00B21640" w:rsidRDefault="00B21640" w:rsidP="006970D9">
      <w:pPr>
        <w:rPr>
          <w:rFonts w:ascii="Arial" w:hAnsi="Arial" w:cs="Arial"/>
          <w:sz w:val="20"/>
          <w:szCs w:val="20"/>
        </w:rPr>
      </w:pPr>
    </w:p>
    <w:p w14:paraId="73B86C91" w14:textId="77777777" w:rsidR="00B21640" w:rsidRDefault="00B21640" w:rsidP="006970D9">
      <w:pPr>
        <w:rPr>
          <w:rFonts w:ascii="Arial" w:hAnsi="Arial" w:cs="Arial"/>
          <w:sz w:val="20"/>
          <w:szCs w:val="20"/>
        </w:rPr>
      </w:pPr>
    </w:p>
    <w:p w14:paraId="0529DD8E" w14:textId="77777777" w:rsidR="00B21640" w:rsidRDefault="00B21640" w:rsidP="006970D9">
      <w:pPr>
        <w:rPr>
          <w:rFonts w:ascii="Arial" w:hAnsi="Arial" w:cs="Arial"/>
          <w:sz w:val="20"/>
          <w:szCs w:val="20"/>
        </w:rPr>
      </w:pPr>
    </w:p>
    <w:p w14:paraId="32255333" w14:textId="77777777" w:rsidR="00B21640" w:rsidRDefault="00B21640" w:rsidP="006970D9">
      <w:pPr>
        <w:rPr>
          <w:rFonts w:ascii="Arial" w:hAnsi="Arial" w:cs="Arial"/>
          <w:sz w:val="20"/>
          <w:szCs w:val="20"/>
        </w:rPr>
      </w:pPr>
    </w:p>
    <w:p w14:paraId="5CF5915C" w14:textId="77777777" w:rsidR="00B21640" w:rsidRDefault="00B21640" w:rsidP="006970D9">
      <w:pPr>
        <w:rPr>
          <w:rFonts w:ascii="Arial" w:hAnsi="Arial" w:cs="Arial"/>
          <w:sz w:val="20"/>
          <w:szCs w:val="20"/>
        </w:rPr>
      </w:pPr>
    </w:p>
    <w:p w14:paraId="53D65B59" w14:textId="77777777" w:rsidR="00B21640" w:rsidRDefault="00B21640" w:rsidP="006970D9">
      <w:pPr>
        <w:rPr>
          <w:rFonts w:ascii="Arial" w:hAnsi="Arial" w:cs="Arial"/>
          <w:sz w:val="20"/>
          <w:szCs w:val="20"/>
        </w:rPr>
      </w:pPr>
    </w:p>
    <w:p w14:paraId="617B58DF" w14:textId="77777777" w:rsidR="00B21640" w:rsidRDefault="00B21640" w:rsidP="006970D9">
      <w:pPr>
        <w:rPr>
          <w:rFonts w:ascii="Arial" w:hAnsi="Arial" w:cs="Arial"/>
          <w:sz w:val="20"/>
          <w:szCs w:val="20"/>
        </w:rPr>
      </w:pPr>
    </w:p>
    <w:p w14:paraId="540D404C" w14:textId="77777777" w:rsidR="00B21640" w:rsidRDefault="00B21640" w:rsidP="006970D9">
      <w:pPr>
        <w:rPr>
          <w:rFonts w:ascii="Arial" w:hAnsi="Arial" w:cs="Arial"/>
          <w:sz w:val="20"/>
          <w:szCs w:val="20"/>
        </w:rPr>
      </w:pPr>
    </w:p>
    <w:p w14:paraId="1B6882EC" w14:textId="77777777" w:rsidR="00B21640" w:rsidRDefault="00B21640" w:rsidP="006970D9">
      <w:pPr>
        <w:rPr>
          <w:rFonts w:ascii="Arial" w:hAnsi="Arial" w:cs="Arial"/>
          <w:sz w:val="20"/>
          <w:szCs w:val="20"/>
        </w:rPr>
      </w:pPr>
    </w:p>
    <w:p w14:paraId="13734D03" w14:textId="77777777" w:rsidR="00B21640" w:rsidRDefault="00B21640" w:rsidP="006970D9">
      <w:pPr>
        <w:rPr>
          <w:rFonts w:ascii="Arial" w:hAnsi="Arial" w:cs="Arial"/>
          <w:sz w:val="20"/>
          <w:szCs w:val="20"/>
        </w:rPr>
      </w:pPr>
    </w:p>
    <w:p w14:paraId="495E252F" w14:textId="77777777" w:rsidR="00B21640" w:rsidRDefault="00B21640" w:rsidP="006970D9">
      <w:pPr>
        <w:rPr>
          <w:rFonts w:ascii="Arial" w:hAnsi="Arial" w:cs="Arial"/>
          <w:sz w:val="20"/>
          <w:szCs w:val="20"/>
        </w:rPr>
      </w:pPr>
    </w:p>
    <w:p w14:paraId="3BC565A6" w14:textId="77777777" w:rsidR="00B21640" w:rsidRDefault="00B21640" w:rsidP="006970D9">
      <w:pPr>
        <w:rPr>
          <w:rFonts w:ascii="Arial" w:hAnsi="Arial" w:cs="Arial"/>
          <w:sz w:val="20"/>
          <w:szCs w:val="20"/>
        </w:rPr>
      </w:pPr>
    </w:p>
    <w:p w14:paraId="1ED96886" w14:textId="77777777" w:rsidR="00B21640" w:rsidRDefault="00B21640" w:rsidP="006970D9">
      <w:pPr>
        <w:rPr>
          <w:rFonts w:ascii="Arial" w:hAnsi="Arial" w:cs="Arial"/>
          <w:sz w:val="20"/>
          <w:szCs w:val="20"/>
        </w:rPr>
      </w:pPr>
    </w:p>
    <w:p w14:paraId="158BA0A4" w14:textId="77777777" w:rsidR="00B21640" w:rsidRDefault="00B21640" w:rsidP="006970D9">
      <w:pPr>
        <w:rPr>
          <w:rFonts w:ascii="Arial" w:hAnsi="Arial" w:cs="Arial"/>
          <w:sz w:val="20"/>
          <w:szCs w:val="20"/>
        </w:rPr>
      </w:pPr>
    </w:p>
    <w:p w14:paraId="289E83C1" w14:textId="77777777" w:rsidR="00B21640" w:rsidRDefault="00B21640" w:rsidP="006970D9">
      <w:pPr>
        <w:rPr>
          <w:rFonts w:ascii="Arial" w:hAnsi="Arial" w:cs="Arial"/>
          <w:sz w:val="20"/>
          <w:szCs w:val="20"/>
        </w:rPr>
      </w:pPr>
    </w:p>
    <w:p w14:paraId="64314439" w14:textId="77777777" w:rsidR="00B21640" w:rsidRDefault="00B21640" w:rsidP="006970D9">
      <w:pPr>
        <w:rPr>
          <w:rFonts w:ascii="Arial" w:hAnsi="Arial" w:cs="Arial"/>
          <w:sz w:val="20"/>
          <w:szCs w:val="20"/>
        </w:rPr>
      </w:pPr>
    </w:p>
    <w:p w14:paraId="511338FD" w14:textId="77777777" w:rsidR="00B21640" w:rsidRDefault="00B21640" w:rsidP="006970D9">
      <w:pPr>
        <w:rPr>
          <w:rFonts w:ascii="Arial" w:hAnsi="Arial" w:cs="Arial"/>
          <w:sz w:val="20"/>
          <w:szCs w:val="20"/>
        </w:rPr>
      </w:pPr>
    </w:p>
    <w:p w14:paraId="697E2C88" w14:textId="77777777" w:rsidR="00B21640" w:rsidRDefault="00B21640" w:rsidP="006970D9">
      <w:pPr>
        <w:rPr>
          <w:rFonts w:ascii="Arial" w:hAnsi="Arial" w:cs="Arial"/>
          <w:sz w:val="20"/>
          <w:szCs w:val="20"/>
        </w:rPr>
      </w:pPr>
    </w:p>
    <w:p w14:paraId="287F4974" w14:textId="77777777" w:rsidR="00B21640" w:rsidRDefault="00B21640" w:rsidP="006970D9">
      <w:pPr>
        <w:rPr>
          <w:rFonts w:ascii="Arial" w:hAnsi="Arial" w:cs="Arial"/>
          <w:sz w:val="20"/>
          <w:szCs w:val="20"/>
        </w:rPr>
      </w:pPr>
    </w:p>
    <w:p w14:paraId="3631BE22" w14:textId="77777777" w:rsidR="00B21640" w:rsidRDefault="00B21640" w:rsidP="006970D9">
      <w:pPr>
        <w:rPr>
          <w:rFonts w:ascii="Arial" w:hAnsi="Arial" w:cs="Arial"/>
          <w:sz w:val="20"/>
          <w:szCs w:val="20"/>
        </w:rPr>
      </w:pPr>
    </w:p>
    <w:p w14:paraId="2D57F3C5" w14:textId="77777777" w:rsidR="00B21640" w:rsidRDefault="00B21640" w:rsidP="006970D9">
      <w:pPr>
        <w:rPr>
          <w:rFonts w:ascii="Arial" w:hAnsi="Arial" w:cs="Arial"/>
          <w:sz w:val="20"/>
          <w:szCs w:val="20"/>
        </w:rPr>
      </w:pPr>
    </w:p>
    <w:p w14:paraId="222FA91B" w14:textId="77777777" w:rsidR="00B21640" w:rsidRPr="006970D9" w:rsidRDefault="00B21640" w:rsidP="006970D9">
      <w:pPr>
        <w:rPr>
          <w:rFonts w:ascii="Arial" w:hAnsi="Arial" w:cs="Arial"/>
          <w:sz w:val="20"/>
          <w:szCs w:val="20"/>
        </w:rPr>
      </w:pPr>
    </w:p>
    <w:p w14:paraId="197730CD" w14:textId="77777777" w:rsidR="00B21640" w:rsidRDefault="00B21640" w:rsidP="006970D9">
      <w:pPr>
        <w:rPr>
          <w:rFonts w:ascii="Arial" w:hAnsi="Arial" w:cs="Arial"/>
          <w:sz w:val="20"/>
          <w:szCs w:val="20"/>
        </w:rPr>
      </w:pPr>
    </w:p>
    <w:p w14:paraId="0C97E099" w14:textId="77777777" w:rsidR="00B21640" w:rsidRDefault="00B21640" w:rsidP="006970D9">
      <w:pPr>
        <w:rPr>
          <w:rFonts w:ascii="Arial" w:hAnsi="Arial" w:cs="Arial"/>
          <w:sz w:val="20"/>
          <w:szCs w:val="20"/>
        </w:rPr>
      </w:pPr>
    </w:p>
    <w:p w14:paraId="399002EF" w14:textId="77777777" w:rsidR="00B21640" w:rsidRPr="006970D9" w:rsidRDefault="00B21640" w:rsidP="006970D9">
      <w:pPr>
        <w:rPr>
          <w:rFonts w:ascii="Arial" w:hAnsi="Arial" w:cs="Arial"/>
          <w:sz w:val="20"/>
          <w:szCs w:val="20"/>
        </w:rPr>
      </w:pPr>
    </w:p>
    <w:p w14:paraId="64CD4AE3" w14:textId="77777777" w:rsidR="00B21640" w:rsidRPr="00DE2EA3" w:rsidRDefault="00B21640" w:rsidP="007A725A">
      <w:pPr>
        <w:pStyle w:val="Geenafstand"/>
        <w:rPr>
          <w:rFonts w:ascii="Arial" w:hAnsi="Arial" w:cs="Arial"/>
          <w:b/>
          <w:sz w:val="20"/>
          <w:szCs w:val="20"/>
        </w:rPr>
      </w:pPr>
      <w:r w:rsidRPr="00DE2EA3">
        <w:rPr>
          <w:rFonts w:ascii="Arial" w:hAnsi="Arial" w:cs="Arial"/>
          <w:b/>
          <w:sz w:val="20"/>
          <w:szCs w:val="20"/>
        </w:rPr>
        <w:t>Samengesteld door:</w:t>
      </w:r>
    </w:p>
    <w:p w14:paraId="32BECBEB" w14:textId="77777777" w:rsidR="00B21640" w:rsidRPr="00DE2EA3" w:rsidRDefault="00B21640" w:rsidP="007A725A">
      <w:pPr>
        <w:pStyle w:val="Geenafstand"/>
        <w:rPr>
          <w:rFonts w:ascii="Arial" w:hAnsi="Arial" w:cs="Arial"/>
          <w:b/>
          <w:i/>
          <w:sz w:val="20"/>
          <w:szCs w:val="20"/>
        </w:rPr>
      </w:pPr>
      <w:r w:rsidRPr="00DE2EA3">
        <w:rPr>
          <w:rFonts w:ascii="Arial" w:hAnsi="Arial" w:cs="Arial"/>
          <w:i/>
          <w:sz w:val="20"/>
          <w:szCs w:val="20"/>
        </w:rPr>
        <w:t>Federatie Medisch Specialisten</w:t>
      </w:r>
    </w:p>
    <w:p w14:paraId="5CA1CDF6" w14:textId="77777777" w:rsidR="00B21640" w:rsidRPr="00DE2EA3" w:rsidRDefault="00B21640" w:rsidP="007A725A">
      <w:pPr>
        <w:pStyle w:val="Geenafstand"/>
        <w:rPr>
          <w:rFonts w:ascii="Arial" w:hAnsi="Arial" w:cs="Arial"/>
          <w:i/>
          <w:sz w:val="20"/>
          <w:szCs w:val="20"/>
        </w:rPr>
      </w:pPr>
      <w:r>
        <w:rPr>
          <w:rFonts w:ascii="Arial" w:hAnsi="Arial" w:cs="Arial"/>
          <w:i/>
          <w:sz w:val="20"/>
          <w:szCs w:val="20"/>
        </w:rPr>
        <w:t xml:space="preserve">Nederlandse </w:t>
      </w:r>
      <w:r w:rsidRPr="00DE2EA3">
        <w:rPr>
          <w:rFonts w:ascii="Arial" w:hAnsi="Arial" w:cs="Arial"/>
          <w:i/>
          <w:sz w:val="20"/>
          <w:szCs w:val="20"/>
        </w:rPr>
        <w:t>Federatie van Universitair Medische Centra</w:t>
      </w:r>
    </w:p>
    <w:p w14:paraId="46673D2B" w14:textId="77777777" w:rsidR="00B21640" w:rsidRPr="00DE2EA3" w:rsidRDefault="00B21640" w:rsidP="007A725A">
      <w:pPr>
        <w:pStyle w:val="Geenafstand"/>
        <w:rPr>
          <w:rFonts w:ascii="Arial" w:hAnsi="Arial" w:cs="Arial"/>
          <w:i/>
          <w:sz w:val="20"/>
          <w:szCs w:val="20"/>
        </w:rPr>
      </w:pPr>
      <w:r w:rsidRPr="00DE2EA3">
        <w:rPr>
          <w:rFonts w:ascii="Arial" w:hAnsi="Arial" w:cs="Arial"/>
          <w:i/>
          <w:sz w:val="20"/>
          <w:szCs w:val="20"/>
        </w:rPr>
        <w:t xml:space="preserve">Nederlandse </w:t>
      </w:r>
      <w:r>
        <w:rPr>
          <w:rFonts w:ascii="Arial" w:hAnsi="Arial" w:cs="Arial"/>
          <w:i/>
          <w:sz w:val="20"/>
          <w:szCs w:val="20"/>
        </w:rPr>
        <w:t>Coeliakie Vereniging</w:t>
      </w:r>
    </w:p>
    <w:p w14:paraId="01A27C8E" w14:textId="77777777" w:rsidR="00B21640" w:rsidRPr="00DE2EA3" w:rsidRDefault="00B21640" w:rsidP="007A725A">
      <w:pPr>
        <w:pStyle w:val="Geenafstand"/>
        <w:rPr>
          <w:rFonts w:ascii="Arial" w:hAnsi="Arial" w:cs="Arial"/>
          <w:i/>
          <w:sz w:val="20"/>
          <w:szCs w:val="20"/>
        </w:rPr>
      </w:pPr>
      <w:r w:rsidRPr="00DE2EA3">
        <w:rPr>
          <w:rFonts w:ascii="Arial" w:hAnsi="Arial" w:cs="Arial"/>
          <w:i/>
          <w:sz w:val="20"/>
          <w:szCs w:val="20"/>
        </w:rPr>
        <w:t xml:space="preserve">Nederlandse Vereniging van Ziekenhuizen </w:t>
      </w:r>
    </w:p>
    <w:p w14:paraId="51911692" w14:textId="77777777" w:rsidR="00B21640" w:rsidRPr="00DE2EA3" w:rsidRDefault="00B21640" w:rsidP="007A725A">
      <w:pPr>
        <w:pStyle w:val="Geenafstand"/>
        <w:rPr>
          <w:rFonts w:ascii="Arial" w:hAnsi="Arial" w:cs="Arial"/>
          <w:i/>
          <w:sz w:val="20"/>
          <w:szCs w:val="20"/>
        </w:rPr>
      </w:pPr>
      <w:r>
        <w:rPr>
          <w:rFonts w:ascii="Arial" w:hAnsi="Arial" w:cs="Arial"/>
          <w:i/>
          <w:sz w:val="20"/>
          <w:szCs w:val="20"/>
        </w:rPr>
        <w:t>Patiëntenfederatie Nederland</w:t>
      </w:r>
    </w:p>
    <w:p w14:paraId="461BC7B7" w14:textId="77777777" w:rsidR="00B21640" w:rsidRPr="00DE2EA3" w:rsidRDefault="00B21640" w:rsidP="007A725A">
      <w:pPr>
        <w:pStyle w:val="Geenafstand"/>
        <w:rPr>
          <w:rFonts w:ascii="Arial" w:hAnsi="Arial" w:cs="Arial"/>
          <w:i/>
          <w:sz w:val="20"/>
          <w:szCs w:val="20"/>
        </w:rPr>
      </w:pPr>
      <w:r w:rsidRPr="00DE2EA3">
        <w:rPr>
          <w:rFonts w:ascii="Arial" w:hAnsi="Arial" w:cs="Arial"/>
          <w:i/>
          <w:sz w:val="20"/>
          <w:szCs w:val="20"/>
        </w:rPr>
        <w:t>Zelfstandige Klinieken Nederland</w:t>
      </w:r>
    </w:p>
    <w:p w14:paraId="32C99345" w14:textId="77777777" w:rsidR="00B21640" w:rsidRPr="00DE2EA3" w:rsidRDefault="00B21640" w:rsidP="007A725A">
      <w:pPr>
        <w:pStyle w:val="Geenafstand"/>
        <w:rPr>
          <w:rFonts w:ascii="Arial" w:hAnsi="Arial" w:cs="Arial"/>
          <w:b/>
          <w:sz w:val="20"/>
          <w:szCs w:val="20"/>
        </w:rPr>
      </w:pPr>
      <w:r w:rsidRPr="00DE2EA3">
        <w:rPr>
          <w:rFonts w:ascii="Arial" w:hAnsi="Arial" w:cs="Arial"/>
          <w:i/>
          <w:sz w:val="20"/>
          <w:szCs w:val="20"/>
        </w:rPr>
        <w:t>Zorgverzekeraars Nederland</w:t>
      </w:r>
    </w:p>
    <w:p w14:paraId="7A238518" w14:textId="77777777" w:rsidR="00B21640" w:rsidRDefault="00B21640" w:rsidP="007A725A">
      <w:pPr>
        <w:jc w:val="right"/>
        <w:rPr>
          <w:rFonts w:ascii="Arial" w:hAnsi="Arial" w:cs="Arial"/>
          <w:b/>
          <w:sz w:val="20"/>
          <w:szCs w:val="20"/>
        </w:rPr>
      </w:pPr>
    </w:p>
    <w:p w14:paraId="3FB5F16A" w14:textId="77777777" w:rsidR="00B21640" w:rsidRDefault="00B21640" w:rsidP="007A725A">
      <w:pPr>
        <w:jc w:val="right"/>
        <w:rPr>
          <w:rFonts w:ascii="Arial" w:hAnsi="Arial" w:cs="Arial"/>
          <w:b/>
          <w:sz w:val="20"/>
          <w:szCs w:val="20"/>
        </w:rPr>
      </w:pPr>
    </w:p>
    <w:p w14:paraId="41FB478C" w14:textId="77777777" w:rsidR="00B21640" w:rsidRDefault="00B21640" w:rsidP="007A725A">
      <w:pPr>
        <w:jc w:val="right"/>
        <w:rPr>
          <w:rFonts w:ascii="Arial" w:hAnsi="Arial" w:cs="Arial"/>
          <w:b/>
          <w:sz w:val="20"/>
          <w:szCs w:val="20"/>
        </w:rPr>
      </w:pPr>
    </w:p>
    <w:p w14:paraId="5FF4B01B" w14:textId="77777777" w:rsidR="00B21640" w:rsidRDefault="00B21640" w:rsidP="007A725A">
      <w:pPr>
        <w:jc w:val="right"/>
        <w:rPr>
          <w:rFonts w:ascii="Arial" w:hAnsi="Arial" w:cs="Arial"/>
          <w:b/>
          <w:sz w:val="20"/>
          <w:szCs w:val="20"/>
        </w:rPr>
      </w:pPr>
    </w:p>
    <w:p w14:paraId="4914EB60" w14:textId="7E7F1732" w:rsidR="00B21640" w:rsidRDefault="00B21640" w:rsidP="007A725A">
      <w:pPr>
        <w:pStyle w:val="Geenafstand"/>
        <w:rPr>
          <w:rFonts w:ascii="Arial" w:hAnsi="Arial" w:cs="Arial"/>
          <w:b/>
          <w:sz w:val="20"/>
          <w:szCs w:val="20"/>
        </w:rPr>
      </w:pPr>
      <w:r w:rsidRPr="00315896">
        <w:rPr>
          <w:rFonts w:ascii="Arial" w:hAnsi="Arial" w:cs="Arial"/>
          <w:b/>
          <w:sz w:val="20"/>
          <w:szCs w:val="20"/>
        </w:rPr>
        <w:t xml:space="preserve">Deze </w:t>
      </w:r>
      <w:proofErr w:type="spellStart"/>
      <w:r w:rsidRPr="00315896">
        <w:rPr>
          <w:rFonts w:ascii="Arial" w:hAnsi="Arial" w:cs="Arial"/>
          <w:b/>
          <w:sz w:val="20"/>
          <w:szCs w:val="20"/>
        </w:rPr>
        <w:t>indicatorenset</w:t>
      </w:r>
      <w:proofErr w:type="spellEnd"/>
      <w:r w:rsidRPr="00315896">
        <w:rPr>
          <w:rFonts w:ascii="Arial" w:hAnsi="Arial" w:cs="Arial"/>
          <w:b/>
          <w:sz w:val="20"/>
          <w:szCs w:val="20"/>
        </w:rPr>
        <w:t xml:space="preserve"> is opgenomen in het register van Zorginstituut Nederland waarmee het aanleveren van deze </w:t>
      </w:r>
      <w:r w:rsidRPr="003019CF">
        <w:rPr>
          <w:rFonts w:ascii="Arial" w:hAnsi="Arial" w:cs="Arial"/>
          <w:b/>
          <w:sz w:val="20"/>
          <w:szCs w:val="20"/>
        </w:rPr>
        <w:t>kwaliteitsgegevens in 20</w:t>
      </w:r>
      <w:r w:rsidR="00A14FC4">
        <w:rPr>
          <w:rFonts w:ascii="Arial" w:hAnsi="Arial" w:cs="Arial"/>
          <w:b/>
          <w:sz w:val="20"/>
          <w:szCs w:val="20"/>
        </w:rPr>
        <w:t>20</w:t>
      </w:r>
      <w:r w:rsidRPr="003019CF">
        <w:rPr>
          <w:rFonts w:ascii="Arial" w:hAnsi="Arial" w:cs="Arial"/>
          <w:b/>
          <w:sz w:val="20"/>
          <w:szCs w:val="20"/>
        </w:rPr>
        <w:t xml:space="preserve"> over verslagjaar 20</w:t>
      </w:r>
      <w:r w:rsidR="00A14FC4">
        <w:rPr>
          <w:rFonts w:ascii="Arial" w:hAnsi="Arial" w:cs="Arial"/>
          <w:b/>
          <w:sz w:val="20"/>
          <w:szCs w:val="20"/>
        </w:rPr>
        <w:t>19</w:t>
      </w:r>
      <w:r w:rsidRPr="003019CF">
        <w:rPr>
          <w:rFonts w:ascii="Arial" w:hAnsi="Arial" w:cs="Arial"/>
          <w:b/>
          <w:sz w:val="20"/>
          <w:szCs w:val="20"/>
        </w:rPr>
        <w:t xml:space="preserve"> </w:t>
      </w:r>
      <w:r w:rsidRPr="00315896">
        <w:rPr>
          <w:rFonts w:ascii="Arial" w:hAnsi="Arial" w:cs="Arial"/>
          <w:b/>
          <w:sz w:val="20"/>
          <w:szCs w:val="20"/>
        </w:rPr>
        <w:t>wettelijk verplicht is.</w:t>
      </w:r>
      <w:r>
        <w:rPr>
          <w:rFonts w:ascii="Arial" w:hAnsi="Arial" w:cs="Arial"/>
          <w:b/>
          <w:sz w:val="20"/>
          <w:szCs w:val="20"/>
        </w:rPr>
        <w:br w:type="page"/>
      </w:r>
    </w:p>
    <w:p w14:paraId="4296AD79" w14:textId="77777777" w:rsidR="00B21640" w:rsidRPr="00DE2EA3" w:rsidRDefault="00B21640" w:rsidP="007A725A">
      <w:pPr>
        <w:pStyle w:val="Geenafstand"/>
        <w:rPr>
          <w:rFonts w:ascii="Arial" w:hAnsi="Arial" w:cs="Arial"/>
          <w:b/>
          <w:sz w:val="20"/>
          <w:szCs w:val="20"/>
        </w:rPr>
      </w:pPr>
      <w:bookmarkStart w:id="0" w:name="_Toc223948583"/>
      <w:bookmarkStart w:id="1" w:name="_Toc239824985"/>
      <w:bookmarkStart w:id="2" w:name="_Toc223948584"/>
      <w:r w:rsidRPr="00DE2EA3">
        <w:rPr>
          <w:rFonts w:ascii="Arial" w:hAnsi="Arial" w:cs="Arial"/>
          <w:b/>
          <w:sz w:val="20"/>
          <w:szCs w:val="20"/>
        </w:rPr>
        <w:lastRenderedPageBreak/>
        <w:t>Inhoudsopgave</w:t>
      </w:r>
    </w:p>
    <w:p w14:paraId="2989CE81" w14:textId="77777777" w:rsidR="00B21640" w:rsidRPr="00DE2EA3" w:rsidRDefault="00B21640" w:rsidP="007A725A">
      <w:pPr>
        <w:rPr>
          <w:rFonts w:ascii="Arial" w:hAnsi="Arial" w:cs="Arial"/>
          <w:b/>
          <w:sz w:val="20"/>
          <w:szCs w:val="20"/>
        </w:rPr>
      </w:pPr>
    </w:p>
    <w:p w14:paraId="26C3F2A5" w14:textId="77777777" w:rsidR="00B21640" w:rsidRPr="00DE2EA3" w:rsidRDefault="00B21640" w:rsidP="007A725A">
      <w:pPr>
        <w:rPr>
          <w:rFonts w:ascii="Arial" w:hAnsi="Arial" w:cs="Arial"/>
          <w:b/>
          <w:sz w:val="20"/>
          <w:szCs w:val="20"/>
        </w:rPr>
      </w:pPr>
    </w:p>
    <w:p w14:paraId="46407E3B" w14:textId="77777777" w:rsidR="00B21640" w:rsidRPr="00DE2EA3" w:rsidRDefault="00B21640" w:rsidP="007A725A">
      <w:pPr>
        <w:rPr>
          <w:rFonts w:ascii="Arial" w:hAnsi="Arial" w:cs="Arial"/>
          <w:b/>
          <w:sz w:val="20"/>
          <w:szCs w:val="20"/>
        </w:rPr>
      </w:pPr>
    </w:p>
    <w:tbl>
      <w:tblPr>
        <w:tblW w:w="9322" w:type="dxa"/>
        <w:tblLook w:val="00A0" w:firstRow="1" w:lastRow="0" w:firstColumn="1" w:lastColumn="0" w:noHBand="0" w:noVBand="0"/>
      </w:tblPr>
      <w:tblGrid>
        <w:gridCol w:w="1101"/>
        <w:gridCol w:w="7512"/>
        <w:gridCol w:w="709"/>
      </w:tblGrid>
      <w:tr w:rsidR="00B21640" w:rsidRPr="00A91ACB" w14:paraId="725B8357" w14:textId="77777777" w:rsidTr="00FC32D7">
        <w:tc>
          <w:tcPr>
            <w:tcW w:w="1101" w:type="dxa"/>
          </w:tcPr>
          <w:p w14:paraId="3337728E" w14:textId="77777777" w:rsidR="00B21640" w:rsidRPr="00A91ACB" w:rsidRDefault="00B21640" w:rsidP="00FC32D7">
            <w:pPr>
              <w:rPr>
                <w:rFonts w:ascii="Arial" w:hAnsi="Arial" w:cs="Arial"/>
                <w:sz w:val="20"/>
                <w:szCs w:val="20"/>
              </w:rPr>
            </w:pPr>
          </w:p>
        </w:tc>
        <w:tc>
          <w:tcPr>
            <w:tcW w:w="7512" w:type="dxa"/>
          </w:tcPr>
          <w:p w14:paraId="7132723F" w14:textId="77777777" w:rsidR="00B21640" w:rsidRPr="00A91ACB" w:rsidRDefault="00B21640" w:rsidP="007A725A">
            <w:pPr>
              <w:rPr>
                <w:rFonts w:ascii="Arial" w:hAnsi="Arial" w:cs="Arial"/>
                <w:sz w:val="20"/>
                <w:szCs w:val="20"/>
              </w:rPr>
            </w:pPr>
            <w:r w:rsidRPr="00A91ACB">
              <w:rPr>
                <w:rFonts w:ascii="Arial" w:hAnsi="Arial" w:cs="Arial"/>
                <w:sz w:val="20"/>
                <w:szCs w:val="20"/>
              </w:rPr>
              <w:t xml:space="preserve">Overzicht indicatoren </w:t>
            </w:r>
            <w:r>
              <w:rPr>
                <w:rFonts w:ascii="Arial" w:hAnsi="Arial" w:cs="Arial"/>
                <w:sz w:val="20"/>
                <w:szCs w:val="20"/>
              </w:rPr>
              <w:t>Coeliakie</w:t>
            </w:r>
          </w:p>
        </w:tc>
        <w:tc>
          <w:tcPr>
            <w:tcW w:w="709" w:type="dxa"/>
          </w:tcPr>
          <w:p w14:paraId="3755D1B9" w14:textId="77777777" w:rsidR="00B21640" w:rsidRPr="00734101" w:rsidRDefault="00B21640" w:rsidP="00FC32D7">
            <w:pPr>
              <w:jc w:val="right"/>
              <w:rPr>
                <w:rFonts w:ascii="Arial" w:hAnsi="Arial" w:cs="Arial"/>
                <w:b/>
                <w:sz w:val="20"/>
                <w:szCs w:val="20"/>
              </w:rPr>
            </w:pPr>
            <w:r w:rsidRPr="00734101">
              <w:rPr>
                <w:rFonts w:ascii="Arial" w:hAnsi="Arial" w:cs="Arial"/>
                <w:b/>
                <w:sz w:val="20"/>
                <w:szCs w:val="20"/>
              </w:rPr>
              <w:t>4</w:t>
            </w:r>
          </w:p>
        </w:tc>
      </w:tr>
      <w:tr w:rsidR="00B21640" w:rsidRPr="00A91ACB" w14:paraId="753E8482" w14:textId="77777777" w:rsidTr="00FC32D7">
        <w:tc>
          <w:tcPr>
            <w:tcW w:w="1101" w:type="dxa"/>
          </w:tcPr>
          <w:p w14:paraId="3BCA9857" w14:textId="77777777" w:rsidR="00B21640" w:rsidRPr="00A91ACB" w:rsidRDefault="00B21640" w:rsidP="00FC32D7">
            <w:pPr>
              <w:rPr>
                <w:rFonts w:ascii="Arial" w:hAnsi="Arial" w:cs="Arial"/>
                <w:sz w:val="20"/>
                <w:szCs w:val="20"/>
              </w:rPr>
            </w:pPr>
          </w:p>
        </w:tc>
        <w:tc>
          <w:tcPr>
            <w:tcW w:w="7512" w:type="dxa"/>
          </w:tcPr>
          <w:p w14:paraId="664325A2" w14:textId="77777777" w:rsidR="00B21640" w:rsidRPr="00A91ACB" w:rsidRDefault="00B21640" w:rsidP="00FC32D7">
            <w:pPr>
              <w:rPr>
                <w:rFonts w:ascii="Arial" w:hAnsi="Arial" w:cs="Arial"/>
                <w:sz w:val="20"/>
                <w:szCs w:val="20"/>
              </w:rPr>
            </w:pPr>
          </w:p>
        </w:tc>
        <w:tc>
          <w:tcPr>
            <w:tcW w:w="709" w:type="dxa"/>
          </w:tcPr>
          <w:p w14:paraId="3907A480" w14:textId="77777777" w:rsidR="00B21640" w:rsidRPr="00734101" w:rsidRDefault="00B21640" w:rsidP="00FC32D7">
            <w:pPr>
              <w:jc w:val="right"/>
              <w:rPr>
                <w:rFonts w:ascii="Arial" w:hAnsi="Arial" w:cs="Arial"/>
                <w:b/>
                <w:sz w:val="20"/>
                <w:szCs w:val="20"/>
              </w:rPr>
            </w:pPr>
          </w:p>
        </w:tc>
      </w:tr>
      <w:tr w:rsidR="00B21640" w:rsidRPr="00A91ACB" w14:paraId="2BF04B55" w14:textId="77777777" w:rsidTr="00FC32D7">
        <w:tc>
          <w:tcPr>
            <w:tcW w:w="1101" w:type="dxa"/>
          </w:tcPr>
          <w:p w14:paraId="7A6E7066" w14:textId="77777777" w:rsidR="00B21640" w:rsidRPr="00A91ACB" w:rsidRDefault="00B21640" w:rsidP="00FC32D7">
            <w:pPr>
              <w:rPr>
                <w:rFonts w:ascii="Arial" w:hAnsi="Arial" w:cs="Arial"/>
                <w:sz w:val="20"/>
                <w:szCs w:val="20"/>
              </w:rPr>
            </w:pPr>
          </w:p>
        </w:tc>
        <w:tc>
          <w:tcPr>
            <w:tcW w:w="7512" w:type="dxa"/>
          </w:tcPr>
          <w:p w14:paraId="79DAFEF3" w14:textId="77777777" w:rsidR="00B21640" w:rsidRPr="00A91ACB" w:rsidRDefault="00B21640" w:rsidP="007A725A">
            <w:pPr>
              <w:rPr>
                <w:rFonts w:ascii="Arial" w:hAnsi="Arial" w:cs="Arial"/>
                <w:sz w:val="20"/>
                <w:szCs w:val="20"/>
              </w:rPr>
            </w:pPr>
            <w:r w:rsidRPr="00A91ACB">
              <w:rPr>
                <w:rFonts w:ascii="Arial" w:hAnsi="Arial" w:cs="Arial"/>
                <w:sz w:val="20"/>
                <w:szCs w:val="20"/>
              </w:rPr>
              <w:t xml:space="preserve">Zorginhoudelijke indicatoren </w:t>
            </w:r>
            <w:r>
              <w:rPr>
                <w:rFonts w:ascii="Arial" w:hAnsi="Arial" w:cs="Arial"/>
                <w:sz w:val="20"/>
                <w:szCs w:val="20"/>
              </w:rPr>
              <w:t>Coeliakie</w:t>
            </w:r>
          </w:p>
        </w:tc>
        <w:tc>
          <w:tcPr>
            <w:tcW w:w="709" w:type="dxa"/>
          </w:tcPr>
          <w:p w14:paraId="6173A0E5" w14:textId="77777777" w:rsidR="00B21640" w:rsidRPr="00734101" w:rsidRDefault="00B21640" w:rsidP="00FC32D7">
            <w:pPr>
              <w:jc w:val="center"/>
              <w:rPr>
                <w:rFonts w:ascii="Arial" w:hAnsi="Arial" w:cs="Arial"/>
                <w:b/>
                <w:sz w:val="20"/>
                <w:szCs w:val="20"/>
              </w:rPr>
            </w:pPr>
            <w:r w:rsidRPr="00734101">
              <w:rPr>
                <w:rFonts w:ascii="Arial" w:hAnsi="Arial" w:cs="Arial"/>
                <w:b/>
                <w:sz w:val="20"/>
                <w:szCs w:val="20"/>
              </w:rPr>
              <w:t xml:space="preserve">      6</w:t>
            </w:r>
          </w:p>
        </w:tc>
      </w:tr>
      <w:tr w:rsidR="004C3E08" w:rsidRPr="00A91ACB" w14:paraId="0AC82EB3" w14:textId="77777777" w:rsidTr="00FC32D7">
        <w:tc>
          <w:tcPr>
            <w:tcW w:w="1101" w:type="dxa"/>
          </w:tcPr>
          <w:p w14:paraId="13C54833" w14:textId="77777777" w:rsidR="004C3E08" w:rsidRPr="00A91ACB" w:rsidRDefault="004C3E08" w:rsidP="00FC32D7">
            <w:pPr>
              <w:rPr>
                <w:rFonts w:ascii="Arial" w:hAnsi="Arial" w:cs="Arial"/>
                <w:sz w:val="20"/>
                <w:szCs w:val="20"/>
              </w:rPr>
            </w:pPr>
          </w:p>
        </w:tc>
        <w:tc>
          <w:tcPr>
            <w:tcW w:w="7512" w:type="dxa"/>
          </w:tcPr>
          <w:p w14:paraId="126F8AF2" w14:textId="77777777" w:rsidR="004C3E08" w:rsidRPr="00A91ACB" w:rsidRDefault="004C3E08" w:rsidP="007A725A">
            <w:pPr>
              <w:rPr>
                <w:rFonts w:ascii="Arial" w:hAnsi="Arial" w:cs="Arial"/>
                <w:sz w:val="20"/>
                <w:szCs w:val="20"/>
              </w:rPr>
            </w:pPr>
          </w:p>
        </w:tc>
        <w:tc>
          <w:tcPr>
            <w:tcW w:w="709" w:type="dxa"/>
          </w:tcPr>
          <w:p w14:paraId="5C322527" w14:textId="77777777" w:rsidR="004C3E08" w:rsidRPr="00734101" w:rsidRDefault="004C3E08" w:rsidP="00FC32D7">
            <w:pPr>
              <w:jc w:val="center"/>
              <w:rPr>
                <w:rFonts w:ascii="Arial" w:hAnsi="Arial" w:cs="Arial"/>
                <w:b/>
                <w:sz w:val="20"/>
                <w:szCs w:val="20"/>
              </w:rPr>
            </w:pPr>
          </w:p>
        </w:tc>
      </w:tr>
      <w:tr w:rsidR="00B21640" w:rsidRPr="00A91ACB" w14:paraId="14124080" w14:textId="77777777" w:rsidTr="00FC32D7">
        <w:tc>
          <w:tcPr>
            <w:tcW w:w="1101" w:type="dxa"/>
          </w:tcPr>
          <w:p w14:paraId="18F605B8" w14:textId="628F78DA" w:rsidR="00B21640" w:rsidRPr="00A91ACB" w:rsidRDefault="00B21640" w:rsidP="009542DF">
            <w:pPr>
              <w:rPr>
                <w:rFonts w:ascii="Arial" w:hAnsi="Arial" w:cs="Arial"/>
                <w:sz w:val="20"/>
                <w:szCs w:val="20"/>
              </w:rPr>
            </w:pPr>
          </w:p>
        </w:tc>
        <w:tc>
          <w:tcPr>
            <w:tcW w:w="7512" w:type="dxa"/>
          </w:tcPr>
          <w:p w14:paraId="6D3525B4" w14:textId="77777777" w:rsidR="00B21640" w:rsidRPr="00A91ACB" w:rsidRDefault="00B21640" w:rsidP="00FC32D7">
            <w:pPr>
              <w:rPr>
                <w:rFonts w:ascii="Arial" w:hAnsi="Arial" w:cs="Arial"/>
                <w:sz w:val="20"/>
                <w:szCs w:val="20"/>
              </w:rPr>
            </w:pPr>
            <w:r>
              <w:rPr>
                <w:rFonts w:ascii="Arial" w:hAnsi="Arial" w:cs="Arial"/>
                <w:sz w:val="20"/>
                <w:szCs w:val="20"/>
              </w:rPr>
              <w:t>Klantpreferentievragen</w:t>
            </w:r>
            <w:r w:rsidRPr="00A91ACB">
              <w:rPr>
                <w:rFonts w:ascii="Arial" w:hAnsi="Arial" w:cs="Arial"/>
                <w:sz w:val="20"/>
                <w:szCs w:val="20"/>
              </w:rPr>
              <w:t xml:space="preserve"> </w:t>
            </w:r>
          </w:p>
        </w:tc>
        <w:tc>
          <w:tcPr>
            <w:tcW w:w="709" w:type="dxa"/>
          </w:tcPr>
          <w:p w14:paraId="7ABBDCCB" w14:textId="7861DCEE" w:rsidR="00B21640" w:rsidRPr="00734101" w:rsidRDefault="004C3E08" w:rsidP="00FC32D7">
            <w:pPr>
              <w:jc w:val="right"/>
              <w:rPr>
                <w:rFonts w:ascii="Arial" w:hAnsi="Arial" w:cs="Arial"/>
                <w:b/>
                <w:sz w:val="20"/>
                <w:szCs w:val="20"/>
              </w:rPr>
            </w:pPr>
            <w:r>
              <w:rPr>
                <w:rFonts w:ascii="Arial" w:hAnsi="Arial" w:cs="Arial"/>
                <w:b/>
                <w:sz w:val="20"/>
                <w:szCs w:val="20"/>
              </w:rPr>
              <w:t>7</w:t>
            </w:r>
          </w:p>
        </w:tc>
      </w:tr>
      <w:tr w:rsidR="00B21640" w:rsidRPr="00A91ACB" w14:paraId="10822EFF" w14:textId="77777777" w:rsidTr="00FC32D7">
        <w:tc>
          <w:tcPr>
            <w:tcW w:w="1101" w:type="dxa"/>
          </w:tcPr>
          <w:p w14:paraId="1B411F95" w14:textId="77777777" w:rsidR="00B21640" w:rsidRPr="00A91ACB" w:rsidRDefault="00B21640" w:rsidP="00FC32D7">
            <w:pPr>
              <w:rPr>
                <w:rFonts w:ascii="Arial" w:hAnsi="Arial" w:cs="Arial"/>
                <w:sz w:val="20"/>
                <w:szCs w:val="20"/>
              </w:rPr>
            </w:pPr>
          </w:p>
        </w:tc>
        <w:tc>
          <w:tcPr>
            <w:tcW w:w="7512" w:type="dxa"/>
          </w:tcPr>
          <w:p w14:paraId="2C6549A2" w14:textId="77777777" w:rsidR="00B21640" w:rsidRPr="00A91ACB" w:rsidRDefault="00B21640" w:rsidP="00FC32D7">
            <w:pPr>
              <w:rPr>
                <w:rFonts w:ascii="Arial" w:hAnsi="Arial" w:cs="Arial"/>
                <w:sz w:val="20"/>
                <w:szCs w:val="20"/>
              </w:rPr>
            </w:pPr>
          </w:p>
        </w:tc>
        <w:tc>
          <w:tcPr>
            <w:tcW w:w="709" w:type="dxa"/>
          </w:tcPr>
          <w:p w14:paraId="44C68FA9" w14:textId="77777777" w:rsidR="00B21640" w:rsidRPr="00734101" w:rsidRDefault="00B21640" w:rsidP="00FC32D7">
            <w:pPr>
              <w:jc w:val="right"/>
              <w:rPr>
                <w:rFonts w:ascii="Arial" w:hAnsi="Arial" w:cs="Arial"/>
                <w:b/>
                <w:sz w:val="20"/>
                <w:szCs w:val="20"/>
              </w:rPr>
            </w:pPr>
          </w:p>
        </w:tc>
      </w:tr>
      <w:tr w:rsidR="00B21640" w:rsidRPr="00A91ACB" w14:paraId="54D43F31" w14:textId="77777777" w:rsidTr="00FC32D7">
        <w:tc>
          <w:tcPr>
            <w:tcW w:w="1101" w:type="dxa"/>
          </w:tcPr>
          <w:p w14:paraId="6D51B5FD" w14:textId="77777777" w:rsidR="00B21640" w:rsidRPr="00A91ACB" w:rsidRDefault="00B21640" w:rsidP="00FC32D7">
            <w:pPr>
              <w:rPr>
                <w:rFonts w:ascii="Arial" w:hAnsi="Arial" w:cs="Arial"/>
                <w:sz w:val="20"/>
                <w:szCs w:val="20"/>
              </w:rPr>
            </w:pPr>
            <w:r w:rsidRPr="00A91ACB">
              <w:rPr>
                <w:rFonts w:ascii="Arial" w:hAnsi="Arial" w:cs="Arial"/>
                <w:sz w:val="20"/>
                <w:szCs w:val="20"/>
              </w:rPr>
              <w:t>Bijlage</w:t>
            </w:r>
          </w:p>
        </w:tc>
        <w:tc>
          <w:tcPr>
            <w:tcW w:w="7512" w:type="dxa"/>
          </w:tcPr>
          <w:p w14:paraId="72BFA471" w14:textId="77777777" w:rsidR="00B21640" w:rsidRPr="00A91ACB" w:rsidRDefault="00B21640" w:rsidP="00FC32D7">
            <w:pPr>
              <w:rPr>
                <w:rFonts w:ascii="Arial" w:hAnsi="Arial" w:cs="Arial"/>
                <w:sz w:val="20"/>
                <w:szCs w:val="20"/>
              </w:rPr>
            </w:pPr>
            <w:r w:rsidRPr="00A91ACB">
              <w:rPr>
                <w:rFonts w:ascii="Arial" w:hAnsi="Arial" w:cs="Arial"/>
                <w:sz w:val="20"/>
                <w:szCs w:val="20"/>
              </w:rPr>
              <w:t>Wijzigingstabel</w:t>
            </w:r>
          </w:p>
        </w:tc>
        <w:tc>
          <w:tcPr>
            <w:tcW w:w="709" w:type="dxa"/>
          </w:tcPr>
          <w:p w14:paraId="3D1474DE" w14:textId="21603DD3" w:rsidR="00B21640" w:rsidRPr="00734101" w:rsidRDefault="0008120B" w:rsidP="00EF44D9">
            <w:pPr>
              <w:jc w:val="right"/>
              <w:rPr>
                <w:rFonts w:ascii="Arial" w:hAnsi="Arial" w:cs="Arial"/>
                <w:b/>
                <w:sz w:val="20"/>
                <w:szCs w:val="20"/>
              </w:rPr>
            </w:pPr>
            <w:r>
              <w:rPr>
                <w:rFonts w:ascii="Arial" w:hAnsi="Arial" w:cs="Arial"/>
                <w:b/>
                <w:sz w:val="20"/>
                <w:szCs w:val="20"/>
              </w:rPr>
              <w:t>1</w:t>
            </w:r>
            <w:r w:rsidR="004C3E08">
              <w:rPr>
                <w:rFonts w:ascii="Arial" w:hAnsi="Arial" w:cs="Arial"/>
                <w:b/>
                <w:sz w:val="20"/>
                <w:szCs w:val="20"/>
              </w:rPr>
              <w:t>3</w:t>
            </w:r>
          </w:p>
        </w:tc>
      </w:tr>
    </w:tbl>
    <w:p w14:paraId="6D890CC5" w14:textId="77777777" w:rsidR="00B21640" w:rsidRPr="00DE2EA3" w:rsidRDefault="00B21640" w:rsidP="007A725A">
      <w:pPr>
        <w:rPr>
          <w:b/>
          <w:sz w:val="20"/>
          <w:szCs w:val="20"/>
        </w:rPr>
      </w:pPr>
    </w:p>
    <w:p w14:paraId="3DBBD6D4" w14:textId="77777777" w:rsidR="00B21640" w:rsidRPr="006970D9" w:rsidRDefault="00B21640" w:rsidP="007333EE">
      <w:pPr>
        <w:rPr>
          <w:rFonts w:ascii="Arial" w:hAnsi="Arial" w:cs="Arial"/>
          <w:b/>
          <w:sz w:val="20"/>
          <w:szCs w:val="20"/>
        </w:rPr>
      </w:pPr>
    </w:p>
    <w:p w14:paraId="6A2D6731" w14:textId="77777777" w:rsidR="00B21640" w:rsidRPr="00C9778D" w:rsidRDefault="00B21640" w:rsidP="003D7287">
      <w:pPr>
        <w:pStyle w:val="Geenafstand"/>
        <w:rPr>
          <w:rFonts w:ascii="Arial" w:hAnsi="Arial" w:cs="Arial"/>
          <w:sz w:val="20"/>
          <w:szCs w:val="20"/>
        </w:rPr>
      </w:pPr>
    </w:p>
    <w:p w14:paraId="6ADCBD62" w14:textId="77777777" w:rsidR="00B21640" w:rsidRPr="00C9778D" w:rsidRDefault="00B21640" w:rsidP="003D7287">
      <w:pPr>
        <w:pStyle w:val="Geenafstand"/>
        <w:rPr>
          <w:rFonts w:ascii="Arial" w:hAnsi="Arial" w:cs="Arial"/>
          <w:sz w:val="20"/>
          <w:szCs w:val="20"/>
        </w:rPr>
      </w:pPr>
    </w:p>
    <w:p w14:paraId="315A38BC" w14:textId="77777777" w:rsidR="00B21640" w:rsidRPr="00C9778D" w:rsidRDefault="00B21640" w:rsidP="003D7287">
      <w:pPr>
        <w:pStyle w:val="Geenafstand"/>
        <w:rPr>
          <w:rFonts w:ascii="Arial" w:hAnsi="Arial" w:cs="Arial"/>
          <w:sz w:val="20"/>
          <w:szCs w:val="20"/>
        </w:rPr>
      </w:pPr>
      <w:bookmarkStart w:id="3" w:name="_GoBack"/>
      <w:bookmarkEnd w:id="3"/>
    </w:p>
    <w:p w14:paraId="6D3F5FEF" w14:textId="77777777" w:rsidR="00B21640" w:rsidRPr="00C9778D" w:rsidRDefault="00B21640" w:rsidP="003D7287">
      <w:pPr>
        <w:pStyle w:val="Geenafstand"/>
        <w:rPr>
          <w:rFonts w:ascii="Arial" w:hAnsi="Arial" w:cs="Arial"/>
          <w:sz w:val="20"/>
          <w:szCs w:val="20"/>
        </w:rPr>
      </w:pPr>
    </w:p>
    <w:p w14:paraId="33503349" w14:textId="77777777" w:rsidR="00B21640" w:rsidRPr="00C9778D" w:rsidRDefault="00B21640" w:rsidP="003D7287">
      <w:pPr>
        <w:pStyle w:val="Geenafstand"/>
        <w:rPr>
          <w:rFonts w:ascii="Arial" w:hAnsi="Arial" w:cs="Arial"/>
          <w:sz w:val="20"/>
          <w:szCs w:val="20"/>
        </w:rPr>
      </w:pPr>
    </w:p>
    <w:p w14:paraId="26CC3AE2" w14:textId="77777777" w:rsidR="00B21640" w:rsidRPr="00C9778D" w:rsidRDefault="00B21640" w:rsidP="003D7287">
      <w:pPr>
        <w:pStyle w:val="Geenafstand"/>
        <w:rPr>
          <w:rFonts w:ascii="Arial" w:hAnsi="Arial" w:cs="Arial"/>
          <w:sz w:val="20"/>
          <w:szCs w:val="20"/>
        </w:rPr>
      </w:pPr>
    </w:p>
    <w:p w14:paraId="03FBAEE5" w14:textId="77777777" w:rsidR="00B21640" w:rsidRPr="00C9778D" w:rsidRDefault="00B21640" w:rsidP="003D7287">
      <w:pPr>
        <w:pStyle w:val="Geenafstand"/>
        <w:rPr>
          <w:rFonts w:ascii="Arial" w:hAnsi="Arial" w:cs="Arial"/>
          <w:sz w:val="20"/>
          <w:szCs w:val="20"/>
        </w:rPr>
      </w:pPr>
    </w:p>
    <w:p w14:paraId="697142E8" w14:textId="77777777" w:rsidR="00B21640" w:rsidRPr="00C9778D" w:rsidRDefault="00B21640" w:rsidP="003D7287">
      <w:pPr>
        <w:pStyle w:val="Geenafstand"/>
        <w:rPr>
          <w:rFonts w:ascii="Arial" w:hAnsi="Arial" w:cs="Arial"/>
          <w:sz w:val="20"/>
          <w:szCs w:val="20"/>
        </w:rPr>
      </w:pPr>
    </w:p>
    <w:p w14:paraId="3920B591" w14:textId="77777777" w:rsidR="00B21640" w:rsidRPr="00C9778D" w:rsidRDefault="00B21640" w:rsidP="003D7287">
      <w:pPr>
        <w:pStyle w:val="Geenafstand"/>
        <w:rPr>
          <w:rFonts w:ascii="Arial" w:hAnsi="Arial" w:cs="Arial"/>
          <w:sz w:val="20"/>
          <w:szCs w:val="20"/>
        </w:rPr>
      </w:pPr>
    </w:p>
    <w:p w14:paraId="36E25C1C" w14:textId="77777777" w:rsidR="00B21640" w:rsidRPr="00C9778D" w:rsidRDefault="00B21640" w:rsidP="003D7287">
      <w:pPr>
        <w:pStyle w:val="Geenafstand"/>
        <w:rPr>
          <w:rFonts w:ascii="Arial" w:hAnsi="Arial" w:cs="Arial"/>
          <w:sz w:val="20"/>
          <w:szCs w:val="20"/>
        </w:rPr>
      </w:pPr>
    </w:p>
    <w:p w14:paraId="24F46F3F" w14:textId="77777777" w:rsidR="00B21640" w:rsidRPr="00C9778D" w:rsidRDefault="00B21640" w:rsidP="003D7287">
      <w:pPr>
        <w:pStyle w:val="Geenafstand"/>
        <w:rPr>
          <w:rFonts w:ascii="Arial" w:hAnsi="Arial" w:cs="Arial"/>
          <w:sz w:val="20"/>
          <w:szCs w:val="20"/>
        </w:rPr>
      </w:pPr>
    </w:p>
    <w:p w14:paraId="505C8BE4" w14:textId="77777777" w:rsidR="00B21640" w:rsidRPr="00C9778D" w:rsidRDefault="00B21640" w:rsidP="003D7287">
      <w:pPr>
        <w:pStyle w:val="Geenafstand"/>
        <w:rPr>
          <w:rFonts w:ascii="Arial" w:hAnsi="Arial" w:cs="Arial"/>
          <w:sz w:val="20"/>
          <w:szCs w:val="20"/>
        </w:rPr>
      </w:pPr>
    </w:p>
    <w:p w14:paraId="096F9906" w14:textId="77777777" w:rsidR="00B21640" w:rsidRPr="00C9778D" w:rsidRDefault="00B21640" w:rsidP="003D7287">
      <w:pPr>
        <w:pStyle w:val="Geenafstand"/>
        <w:rPr>
          <w:rFonts w:ascii="Arial" w:hAnsi="Arial" w:cs="Arial"/>
          <w:sz w:val="20"/>
          <w:szCs w:val="20"/>
        </w:rPr>
      </w:pPr>
    </w:p>
    <w:p w14:paraId="194E43F0" w14:textId="77777777" w:rsidR="00B21640" w:rsidRPr="00C9778D" w:rsidRDefault="00B21640" w:rsidP="003D7287">
      <w:pPr>
        <w:pStyle w:val="Geenafstand"/>
        <w:rPr>
          <w:rFonts w:ascii="Arial" w:hAnsi="Arial" w:cs="Arial"/>
          <w:sz w:val="20"/>
          <w:szCs w:val="20"/>
        </w:rPr>
      </w:pPr>
    </w:p>
    <w:p w14:paraId="6A910FF9" w14:textId="77777777" w:rsidR="00B21640" w:rsidRPr="00C9778D" w:rsidRDefault="00B21640" w:rsidP="003D7287">
      <w:pPr>
        <w:pStyle w:val="Geenafstand"/>
        <w:rPr>
          <w:rFonts w:ascii="Arial" w:hAnsi="Arial" w:cs="Arial"/>
          <w:sz w:val="20"/>
          <w:szCs w:val="20"/>
        </w:rPr>
      </w:pPr>
    </w:p>
    <w:p w14:paraId="5A1EAFBA" w14:textId="77777777" w:rsidR="00B21640" w:rsidRPr="00C9778D" w:rsidRDefault="00B21640" w:rsidP="003D7287">
      <w:pPr>
        <w:pStyle w:val="Geenafstand"/>
        <w:rPr>
          <w:rFonts w:ascii="Arial" w:hAnsi="Arial" w:cs="Arial"/>
          <w:sz w:val="20"/>
          <w:szCs w:val="20"/>
        </w:rPr>
      </w:pPr>
    </w:p>
    <w:p w14:paraId="66485E77" w14:textId="77777777" w:rsidR="00B21640" w:rsidRPr="00C9778D" w:rsidRDefault="00B21640" w:rsidP="003D7287">
      <w:pPr>
        <w:pStyle w:val="Geenafstand"/>
        <w:rPr>
          <w:rFonts w:ascii="Arial" w:hAnsi="Arial" w:cs="Arial"/>
          <w:sz w:val="20"/>
          <w:szCs w:val="20"/>
        </w:rPr>
      </w:pPr>
    </w:p>
    <w:p w14:paraId="015CEAA7" w14:textId="77777777" w:rsidR="00B21640" w:rsidRPr="00C9778D" w:rsidRDefault="00B21640" w:rsidP="003D7287">
      <w:pPr>
        <w:pStyle w:val="Geenafstand"/>
        <w:rPr>
          <w:rFonts w:ascii="Arial" w:hAnsi="Arial" w:cs="Arial"/>
          <w:sz w:val="20"/>
          <w:szCs w:val="20"/>
        </w:rPr>
      </w:pPr>
    </w:p>
    <w:p w14:paraId="64A2BFF7" w14:textId="77777777" w:rsidR="00B21640" w:rsidRPr="00C9778D" w:rsidRDefault="00B21640" w:rsidP="003D7287">
      <w:pPr>
        <w:pStyle w:val="Geenafstand"/>
        <w:rPr>
          <w:rFonts w:ascii="Arial" w:hAnsi="Arial" w:cs="Arial"/>
          <w:sz w:val="20"/>
          <w:szCs w:val="20"/>
        </w:rPr>
      </w:pPr>
    </w:p>
    <w:p w14:paraId="52AB4285" w14:textId="77777777" w:rsidR="00B21640" w:rsidRPr="00C9778D" w:rsidRDefault="00B21640" w:rsidP="003D7287">
      <w:pPr>
        <w:pStyle w:val="Geenafstand"/>
        <w:rPr>
          <w:rFonts w:ascii="Arial" w:hAnsi="Arial" w:cs="Arial"/>
          <w:sz w:val="20"/>
          <w:szCs w:val="20"/>
        </w:rPr>
      </w:pPr>
    </w:p>
    <w:p w14:paraId="0F23BAD1" w14:textId="77777777" w:rsidR="00B21640" w:rsidRPr="00C9778D" w:rsidRDefault="00B21640" w:rsidP="003D7287">
      <w:pPr>
        <w:pStyle w:val="Geenafstand"/>
        <w:rPr>
          <w:rFonts w:ascii="Arial" w:hAnsi="Arial" w:cs="Arial"/>
          <w:sz w:val="20"/>
          <w:szCs w:val="20"/>
        </w:rPr>
      </w:pPr>
    </w:p>
    <w:p w14:paraId="68C296E0" w14:textId="77777777" w:rsidR="00B21640" w:rsidRDefault="00B21640" w:rsidP="003D7287">
      <w:pPr>
        <w:pStyle w:val="Geenafstand"/>
        <w:rPr>
          <w:rFonts w:ascii="Arial" w:hAnsi="Arial" w:cs="Arial"/>
          <w:b/>
          <w:sz w:val="20"/>
          <w:szCs w:val="20"/>
        </w:rPr>
      </w:pPr>
    </w:p>
    <w:p w14:paraId="0C22FD00" w14:textId="77777777" w:rsidR="00B21640" w:rsidRDefault="00B21640" w:rsidP="003D7287">
      <w:pPr>
        <w:pStyle w:val="Geenafstand"/>
        <w:rPr>
          <w:rFonts w:ascii="Arial" w:hAnsi="Arial" w:cs="Arial"/>
          <w:b/>
          <w:sz w:val="20"/>
          <w:szCs w:val="20"/>
        </w:rPr>
      </w:pPr>
    </w:p>
    <w:p w14:paraId="35509283" w14:textId="77777777" w:rsidR="00B21640" w:rsidRDefault="00B21640" w:rsidP="003D7287">
      <w:pPr>
        <w:pStyle w:val="Geenafstand"/>
        <w:rPr>
          <w:rFonts w:ascii="Arial" w:hAnsi="Arial" w:cs="Arial"/>
          <w:b/>
          <w:sz w:val="20"/>
          <w:szCs w:val="20"/>
        </w:rPr>
      </w:pPr>
    </w:p>
    <w:p w14:paraId="6F117731" w14:textId="77777777" w:rsidR="00B21640" w:rsidRDefault="00B21640" w:rsidP="003D7287">
      <w:pPr>
        <w:pStyle w:val="Geenafstand"/>
        <w:rPr>
          <w:rFonts w:ascii="Arial" w:hAnsi="Arial" w:cs="Arial"/>
          <w:b/>
          <w:sz w:val="20"/>
          <w:szCs w:val="20"/>
        </w:rPr>
      </w:pPr>
    </w:p>
    <w:p w14:paraId="0C167735" w14:textId="77777777" w:rsidR="00B21640" w:rsidRDefault="00B21640" w:rsidP="003D7287">
      <w:pPr>
        <w:pStyle w:val="Geenafstand"/>
        <w:rPr>
          <w:rFonts w:ascii="Arial" w:hAnsi="Arial" w:cs="Arial"/>
          <w:b/>
          <w:sz w:val="20"/>
          <w:szCs w:val="20"/>
        </w:rPr>
      </w:pPr>
    </w:p>
    <w:p w14:paraId="54E7EF04" w14:textId="77777777" w:rsidR="00B21640" w:rsidRDefault="00B21640" w:rsidP="003D7287">
      <w:pPr>
        <w:pStyle w:val="Geenafstand"/>
        <w:rPr>
          <w:rFonts w:ascii="Arial" w:hAnsi="Arial" w:cs="Arial"/>
          <w:b/>
          <w:sz w:val="20"/>
          <w:szCs w:val="20"/>
        </w:rPr>
      </w:pPr>
    </w:p>
    <w:p w14:paraId="60C94039" w14:textId="77777777" w:rsidR="00B21640" w:rsidRDefault="00B21640" w:rsidP="003D7287">
      <w:pPr>
        <w:pStyle w:val="Geenafstand"/>
        <w:rPr>
          <w:rFonts w:ascii="Arial" w:hAnsi="Arial" w:cs="Arial"/>
          <w:b/>
          <w:sz w:val="20"/>
          <w:szCs w:val="20"/>
        </w:rPr>
      </w:pPr>
    </w:p>
    <w:p w14:paraId="23B1A765" w14:textId="77777777" w:rsidR="00B21640" w:rsidRDefault="00B21640" w:rsidP="003D7287">
      <w:pPr>
        <w:pStyle w:val="Geenafstand"/>
        <w:rPr>
          <w:rFonts w:ascii="Arial" w:hAnsi="Arial" w:cs="Arial"/>
          <w:b/>
          <w:sz w:val="20"/>
          <w:szCs w:val="20"/>
        </w:rPr>
      </w:pPr>
    </w:p>
    <w:p w14:paraId="716F9B9D" w14:textId="77777777" w:rsidR="00B21640" w:rsidRDefault="00B21640" w:rsidP="003D7287">
      <w:pPr>
        <w:pStyle w:val="Geenafstand"/>
        <w:rPr>
          <w:rFonts w:ascii="Arial" w:hAnsi="Arial" w:cs="Arial"/>
          <w:b/>
          <w:sz w:val="20"/>
          <w:szCs w:val="20"/>
        </w:rPr>
      </w:pPr>
    </w:p>
    <w:p w14:paraId="61B1D2A4" w14:textId="77777777" w:rsidR="00B21640" w:rsidRDefault="00B21640" w:rsidP="003D7287">
      <w:pPr>
        <w:pStyle w:val="Geenafstand"/>
        <w:rPr>
          <w:rFonts w:ascii="Arial" w:hAnsi="Arial" w:cs="Arial"/>
          <w:b/>
          <w:sz w:val="20"/>
          <w:szCs w:val="20"/>
        </w:rPr>
      </w:pPr>
    </w:p>
    <w:p w14:paraId="7DEABA1C" w14:textId="77777777" w:rsidR="00B21640" w:rsidRDefault="00B21640" w:rsidP="007333EE">
      <w:pPr>
        <w:pStyle w:val="Geenafstand"/>
        <w:rPr>
          <w:rFonts w:ascii="Arial" w:hAnsi="Arial" w:cs="Arial"/>
          <w:b/>
          <w:sz w:val="20"/>
          <w:szCs w:val="20"/>
        </w:rPr>
      </w:pPr>
    </w:p>
    <w:bookmarkEnd w:id="0"/>
    <w:bookmarkEnd w:id="1"/>
    <w:bookmarkEnd w:id="2"/>
    <w:p w14:paraId="30F2D0E3" w14:textId="77777777" w:rsidR="00B21640" w:rsidRPr="006970D9" w:rsidRDefault="00B21640" w:rsidP="007A725A">
      <w:pPr>
        <w:rPr>
          <w:rFonts w:ascii="Arial" w:hAnsi="Arial" w:cs="Arial"/>
          <w:b/>
          <w:sz w:val="20"/>
          <w:szCs w:val="20"/>
        </w:rPr>
      </w:pPr>
      <w:r w:rsidRPr="006970D9">
        <w:rPr>
          <w:rFonts w:ascii="Arial" w:hAnsi="Arial" w:cs="Arial"/>
          <w:b/>
          <w:sz w:val="20"/>
          <w:szCs w:val="20"/>
        </w:rPr>
        <w:t xml:space="preserve"> </w:t>
      </w:r>
    </w:p>
    <w:p w14:paraId="6E447319" w14:textId="77777777" w:rsidR="00B21640" w:rsidRPr="006970D9" w:rsidRDefault="00B21640" w:rsidP="006970D9">
      <w:pPr>
        <w:rPr>
          <w:rFonts w:ascii="Arial" w:hAnsi="Arial" w:cs="Arial"/>
          <w:sz w:val="20"/>
          <w:szCs w:val="20"/>
        </w:rPr>
      </w:pPr>
    </w:p>
    <w:p w14:paraId="53006FBB" w14:textId="77777777" w:rsidR="00B21640" w:rsidRPr="006970D9" w:rsidRDefault="00B21640" w:rsidP="006970D9">
      <w:pPr>
        <w:rPr>
          <w:rStyle w:val="Hyperlink"/>
          <w:rFonts w:ascii="Arial" w:hAnsi="Arial" w:cs="Arial"/>
          <w:noProof/>
          <w:color w:val="auto"/>
          <w:sz w:val="20"/>
          <w:szCs w:val="20"/>
          <w:u w:val="none"/>
        </w:rPr>
      </w:pPr>
    </w:p>
    <w:p w14:paraId="52CB3744" w14:textId="77777777" w:rsidR="00B21640" w:rsidRPr="006970D9" w:rsidRDefault="00B21640" w:rsidP="00D97368">
      <w:pPr>
        <w:rPr>
          <w:rFonts w:ascii="Arial" w:hAnsi="Arial" w:cs="Arial"/>
          <w:b/>
          <w:sz w:val="20"/>
          <w:szCs w:val="20"/>
        </w:rPr>
      </w:pPr>
      <w:r w:rsidRPr="006970D9">
        <w:rPr>
          <w:rFonts w:ascii="Arial" w:hAnsi="Arial" w:cs="Arial"/>
          <w:sz w:val="20"/>
          <w:szCs w:val="20"/>
        </w:rPr>
        <w:br w:type="page"/>
      </w:r>
    </w:p>
    <w:p w14:paraId="59141FD7" w14:textId="77777777" w:rsidR="00B21640" w:rsidRDefault="00B21640">
      <w:pPr>
        <w:rPr>
          <w:rFonts w:ascii="Arial" w:hAnsi="Arial" w:cs="Arial"/>
          <w:b/>
          <w:sz w:val="20"/>
          <w:szCs w:val="20"/>
        </w:rPr>
        <w:sectPr w:rsidR="00B21640" w:rsidSect="00253F8B">
          <w:footerReference w:type="even" r:id="rId15"/>
          <w:footerReference w:type="default" r:id="rId16"/>
          <w:pgSz w:w="11907" w:h="16840" w:code="9"/>
          <w:pgMar w:top="1418" w:right="1418" w:bottom="1418" w:left="1418" w:header="709" w:footer="709" w:gutter="0"/>
          <w:cols w:space="708"/>
          <w:titlePg/>
          <w:docGrid w:linePitch="360"/>
        </w:sectPr>
      </w:pPr>
    </w:p>
    <w:p w14:paraId="741669C6" w14:textId="77777777" w:rsidR="00B21640" w:rsidRDefault="00D05FC6" w:rsidP="00AF0BDB">
      <w:pPr>
        <w:rPr>
          <w:rFonts w:ascii="Arial" w:hAnsi="Arial" w:cs="Arial"/>
          <w:sz w:val="20"/>
          <w:szCs w:val="20"/>
        </w:rPr>
      </w:pPr>
      <w:r>
        <w:rPr>
          <w:noProof/>
          <w:lang w:eastAsia="nl-NL"/>
        </w:rPr>
        <w:lastRenderedPageBreak/>
        <mc:AlternateContent>
          <mc:Choice Requires="wps">
            <w:drawing>
              <wp:anchor distT="0" distB="0" distL="114300" distR="114300" simplePos="0" relativeHeight="251657216" behindDoc="0" locked="0" layoutInCell="1" allowOverlap="1" wp14:anchorId="6CCF68F8" wp14:editId="6BFAF49E">
                <wp:simplePos x="0" y="0"/>
                <wp:positionH relativeFrom="column">
                  <wp:posOffset>-95885</wp:posOffset>
                </wp:positionH>
                <wp:positionV relativeFrom="paragraph">
                  <wp:posOffset>-207645</wp:posOffset>
                </wp:positionV>
                <wp:extent cx="9610725" cy="252095"/>
                <wp:effectExtent l="0" t="1905" r="635"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072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12F7E" w14:textId="2CDDF6EE" w:rsidR="005214DF" w:rsidRPr="007E7DF5" w:rsidRDefault="005214DF" w:rsidP="00AF0BDB">
                            <w:pPr>
                              <w:jc w:val="center"/>
                              <w:rPr>
                                <w:b/>
                                <w:color w:val="808080"/>
                              </w:rPr>
                            </w:pPr>
                            <w:r>
                              <w:rPr>
                                <w:b/>
                              </w:rPr>
                              <w:t xml:space="preserve">Overzicht </w:t>
                            </w:r>
                            <w:r w:rsidR="00C93B69">
                              <w:rPr>
                                <w:b/>
                              </w:rPr>
                              <w:t>i</w:t>
                            </w:r>
                            <w:r w:rsidRPr="00854047">
                              <w:rPr>
                                <w:b/>
                              </w:rPr>
                              <w:t xml:space="preserve">ndicatoren </w:t>
                            </w:r>
                            <w:r>
                              <w:rPr>
                                <w:b/>
                              </w:rPr>
                              <w:t>coeliakie</w:t>
                            </w:r>
                            <w:r w:rsidRPr="00854047">
                              <w:rPr>
                                <w:b/>
                              </w:rPr>
                              <w:t xml:space="preserve"> over ve</w:t>
                            </w:r>
                            <w:r>
                              <w:rPr>
                                <w:b/>
                              </w:rPr>
                              <w:t>rslagjaar 2019</w:t>
                            </w:r>
                            <w:r w:rsidRPr="003019CF">
                              <w:rPr>
                                <w:b/>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CF68F8" id="_x0000_t202" coordsize="21600,21600" o:spt="202" path="m,l,21600r21600,l21600,xe">
                <v:stroke joinstyle="miter"/>
                <v:path gradientshapeok="t" o:connecttype="rect"/>
              </v:shapetype>
              <v:shape id="Tekstvak 1" o:spid="_x0000_s1026" type="#_x0000_t202" style="position:absolute;margin-left:-7.55pt;margin-top:-16.35pt;width:756.7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" stroked="f">
                <v:textbox style="mso-fit-shape-to-text:t">
                  <w:txbxContent>
                    <w:p w14:paraId="6B512F7E" w14:textId="2CDDF6EE" w:rsidR="005214DF" w:rsidRPr="007E7DF5" w:rsidRDefault="005214DF" w:rsidP="00AF0BDB">
                      <w:pPr>
                        <w:jc w:val="center"/>
                        <w:rPr>
                          <w:b/>
                          <w:color w:val="808080"/>
                        </w:rPr>
                      </w:pPr>
                      <w:r>
                        <w:rPr>
                          <w:b/>
                        </w:rPr>
                        <w:t xml:space="preserve">Overzicht </w:t>
                      </w:r>
                      <w:r w:rsidR="00C93B69">
                        <w:rPr>
                          <w:b/>
                        </w:rPr>
                        <w:t>i</w:t>
                      </w:r>
                      <w:r w:rsidRPr="00854047">
                        <w:rPr>
                          <w:b/>
                        </w:rPr>
                        <w:t xml:space="preserve">ndicatoren </w:t>
                      </w:r>
                      <w:r>
                        <w:rPr>
                          <w:b/>
                        </w:rPr>
                        <w:t>coeliakie</w:t>
                      </w:r>
                      <w:r w:rsidRPr="00854047">
                        <w:rPr>
                          <w:b/>
                        </w:rPr>
                        <w:t xml:space="preserve"> over ve</w:t>
                      </w:r>
                      <w:r>
                        <w:rPr>
                          <w:b/>
                        </w:rPr>
                        <w:t>rslagjaar 2019</w:t>
                      </w:r>
                      <w:r w:rsidRPr="003019CF">
                        <w:rPr>
                          <w:b/>
                        </w:rPr>
                        <w:t xml:space="preserve"> </w:t>
                      </w:r>
                    </w:p>
                  </w:txbxContent>
                </v:textbox>
              </v:shape>
            </w:pict>
          </mc:Fallback>
        </mc:AlternateContent>
      </w:r>
    </w:p>
    <w:tbl>
      <w:tblPr>
        <w:tblW w:w="1630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
        <w:gridCol w:w="2317"/>
        <w:gridCol w:w="10852"/>
        <w:gridCol w:w="2694"/>
      </w:tblGrid>
      <w:tr w:rsidR="00C93B69" w:rsidRPr="00C93B69" w14:paraId="1C282393" w14:textId="77777777" w:rsidTr="00FC32D7">
        <w:tc>
          <w:tcPr>
            <w:tcW w:w="439" w:type="dxa"/>
          </w:tcPr>
          <w:p w14:paraId="3D6899B4" w14:textId="53401CAB" w:rsidR="00C93B69" w:rsidRPr="00C93B69" w:rsidRDefault="00C93B69" w:rsidP="00FC32D7">
            <w:pPr>
              <w:rPr>
                <w:rFonts w:ascii="Arial" w:hAnsi="Arial" w:cs="Arial"/>
                <w:i/>
                <w:sz w:val="20"/>
                <w:szCs w:val="20"/>
              </w:rPr>
            </w:pPr>
            <w:proofErr w:type="spellStart"/>
            <w:r w:rsidRPr="00C93B69">
              <w:rPr>
                <w:rFonts w:ascii="Arial" w:hAnsi="Arial" w:cs="Arial"/>
                <w:i/>
                <w:sz w:val="20"/>
                <w:szCs w:val="20"/>
              </w:rPr>
              <w:t>Nr</w:t>
            </w:r>
            <w:proofErr w:type="spellEnd"/>
          </w:p>
        </w:tc>
        <w:tc>
          <w:tcPr>
            <w:tcW w:w="2317" w:type="dxa"/>
          </w:tcPr>
          <w:p w14:paraId="70DD64DB" w14:textId="0216AC96" w:rsidR="00C93B69" w:rsidRPr="00C93B69" w:rsidRDefault="00C93B69" w:rsidP="00AF0BDB">
            <w:pPr>
              <w:rPr>
                <w:rFonts w:ascii="Arial" w:hAnsi="Arial" w:cs="Arial"/>
                <w:i/>
                <w:sz w:val="20"/>
                <w:szCs w:val="20"/>
              </w:rPr>
            </w:pPr>
            <w:r w:rsidRPr="00C93B69">
              <w:rPr>
                <w:rFonts w:ascii="Arial" w:hAnsi="Arial" w:cs="Arial"/>
                <w:i/>
                <w:sz w:val="20"/>
                <w:szCs w:val="20"/>
              </w:rPr>
              <w:t>Naam</w:t>
            </w:r>
          </w:p>
        </w:tc>
        <w:tc>
          <w:tcPr>
            <w:tcW w:w="10852" w:type="dxa"/>
          </w:tcPr>
          <w:p w14:paraId="787316EC" w14:textId="5CD18F23" w:rsidR="00C93B69" w:rsidRPr="00C93B69" w:rsidRDefault="00C93B69" w:rsidP="00606FC5">
            <w:pPr>
              <w:autoSpaceDE w:val="0"/>
              <w:autoSpaceDN w:val="0"/>
              <w:adjustRightInd w:val="0"/>
              <w:rPr>
                <w:rFonts w:ascii="Arial" w:hAnsi="Arial" w:cs="Arial"/>
                <w:bCs/>
                <w:i/>
                <w:sz w:val="20"/>
                <w:szCs w:val="20"/>
              </w:rPr>
            </w:pPr>
            <w:proofErr w:type="spellStart"/>
            <w:r w:rsidRPr="00C93B69">
              <w:rPr>
                <w:rFonts w:ascii="Arial" w:hAnsi="Arial" w:cs="Arial"/>
                <w:bCs/>
                <w:i/>
                <w:sz w:val="20"/>
                <w:szCs w:val="20"/>
              </w:rPr>
              <w:t>Operationalisatie</w:t>
            </w:r>
            <w:proofErr w:type="spellEnd"/>
          </w:p>
        </w:tc>
        <w:tc>
          <w:tcPr>
            <w:tcW w:w="2694" w:type="dxa"/>
          </w:tcPr>
          <w:p w14:paraId="72435531" w14:textId="75E0CE75" w:rsidR="00C93B69" w:rsidRPr="00C93B69" w:rsidRDefault="00C93B69" w:rsidP="00606FC5">
            <w:pPr>
              <w:rPr>
                <w:rFonts w:ascii="Arial" w:hAnsi="Arial" w:cs="Arial"/>
                <w:i/>
                <w:sz w:val="20"/>
                <w:szCs w:val="20"/>
              </w:rPr>
            </w:pPr>
            <w:r w:rsidRPr="00C93B69">
              <w:rPr>
                <w:rFonts w:ascii="Arial" w:hAnsi="Arial" w:cs="Arial"/>
                <w:i/>
                <w:sz w:val="20"/>
                <w:szCs w:val="20"/>
              </w:rPr>
              <w:t>Transparantie</w:t>
            </w:r>
          </w:p>
        </w:tc>
      </w:tr>
      <w:tr w:rsidR="00B21640" w:rsidRPr="00A91ACB" w14:paraId="494B7EB0" w14:textId="77777777" w:rsidTr="00FC32D7">
        <w:tc>
          <w:tcPr>
            <w:tcW w:w="439" w:type="dxa"/>
          </w:tcPr>
          <w:p w14:paraId="1AE4B5A3" w14:textId="77777777" w:rsidR="00B21640" w:rsidRPr="00A91ACB" w:rsidRDefault="00B21640" w:rsidP="00FC32D7">
            <w:pPr>
              <w:rPr>
                <w:rFonts w:ascii="Arial" w:hAnsi="Arial" w:cs="Arial"/>
                <w:b/>
                <w:sz w:val="20"/>
                <w:szCs w:val="20"/>
              </w:rPr>
            </w:pPr>
            <w:r>
              <w:rPr>
                <w:rFonts w:ascii="Arial" w:hAnsi="Arial" w:cs="Arial"/>
                <w:b/>
                <w:sz w:val="20"/>
                <w:szCs w:val="20"/>
              </w:rPr>
              <w:t>1</w:t>
            </w:r>
          </w:p>
        </w:tc>
        <w:tc>
          <w:tcPr>
            <w:tcW w:w="2317" w:type="dxa"/>
          </w:tcPr>
          <w:p w14:paraId="5318E67C" w14:textId="77777777" w:rsidR="00B21640" w:rsidRPr="00A91ACB" w:rsidRDefault="00B21640" w:rsidP="00AF0BDB">
            <w:pPr>
              <w:rPr>
                <w:rFonts w:ascii="Arial" w:hAnsi="Arial" w:cs="Arial"/>
                <w:b/>
                <w:sz w:val="20"/>
                <w:szCs w:val="20"/>
              </w:rPr>
            </w:pPr>
            <w:r>
              <w:rPr>
                <w:rFonts w:ascii="Arial" w:hAnsi="Arial" w:cs="Arial"/>
                <w:b/>
                <w:sz w:val="20"/>
                <w:szCs w:val="20"/>
              </w:rPr>
              <w:t>Deskundigheid op het gebied van coeliakie</w:t>
            </w:r>
          </w:p>
        </w:tc>
        <w:tc>
          <w:tcPr>
            <w:tcW w:w="10852" w:type="dxa"/>
          </w:tcPr>
          <w:p w14:paraId="7D4F0CB1" w14:textId="77777777" w:rsidR="00B21640" w:rsidRPr="003019CF" w:rsidRDefault="00B21640" w:rsidP="00606FC5">
            <w:pPr>
              <w:autoSpaceDE w:val="0"/>
              <w:autoSpaceDN w:val="0"/>
              <w:adjustRightInd w:val="0"/>
              <w:rPr>
                <w:rFonts w:ascii="Arial" w:hAnsi="Arial" w:cs="Arial"/>
                <w:bCs/>
                <w:sz w:val="20"/>
                <w:szCs w:val="20"/>
              </w:rPr>
            </w:pPr>
            <w:r w:rsidRPr="003019CF">
              <w:rPr>
                <w:rFonts w:ascii="Arial" w:hAnsi="Arial" w:cs="Arial"/>
                <w:bCs/>
                <w:sz w:val="20"/>
                <w:szCs w:val="20"/>
              </w:rPr>
              <w:t>A. Welke mogelijkheden voor onderzoek op het gebied van coeliakie zijn beschikbaar op uw ziekenhuislocatie?</w:t>
            </w:r>
          </w:p>
          <w:p w14:paraId="5CA6E6D9" w14:textId="77777777" w:rsidR="00B21640" w:rsidRPr="003019CF" w:rsidRDefault="00B21640" w:rsidP="00606FC5">
            <w:pPr>
              <w:rPr>
                <w:rFonts w:ascii="Arial" w:hAnsi="Arial" w:cs="Arial"/>
                <w:sz w:val="20"/>
                <w:szCs w:val="20"/>
              </w:rPr>
            </w:pPr>
            <w:r w:rsidRPr="003019CF">
              <w:rPr>
                <w:rFonts w:ascii="Arial" w:hAnsi="Arial" w:cs="Arial"/>
                <w:bCs/>
                <w:sz w:val="20"/>
                <w:szCs w:val="20"/>
              </w:rPr>
              <w:t xml:space="preserve">B. </w:t>
            </w:r>
            <w:r w:rsidRPr="003019CF">
              <w:rPr>
                <w:rFonts w:ascii="Arial" w:hAnsi="Arial" w:cs="Arial"/>
                <w:sz w:val="20"/>
                <w:szCs w:val="20"/>
              </w:rPr>
              <w:t>Wordt er op uw ziekenhuislocatie wetenschappelijk onderzoek gedaan op het gebied van coeliakie?</w:t>
            </w:r>
          </w:p>
        </w:tc>
        <w:tc>
          <w:tcPr>
            <w:tcW w:w="2694" w:type="dxa"/>
          </w:tcPr>
          <w:p w14:paraId="09F2F91D" w14:textId="10365497" w:rsidR="00B21640" w:rsidRPr="00A91ACB" w:rsidRDefault="00C93B69" w:rsidP="00606FC5">
            <w:pPr>
              <w:rPr>
                <w:rFonts w:ascii="Arial" w:hAnsi="Arial" w:cs="Arial"/>
                <w:sz w:val="20"/>
                <w:szCs w:val="20"/>
              </w:rPr>
            </w:pPr>
            <w:r>
              <w:rPr>
                <w:rFonts w:ascii="Arial" w:hAnsi="Arial" w:cs="Arial"/>
                <w:sz w:val="20"/>
                <w:szCs w:val="20"/>
              </w:rPr>
              <w:t>Verplicht</w:t>
            </w:r>
          </w:p>
        </w:tc>
      </w:tr>
      <w:tr w:rsidR="00B21640" w:rsidRPr="00A91ACB" w14:paraId="1CD04DA6" w14:textId="77777777" w:rsidTr="00FC32D7">
        <w:tc>
          <w:tcPr>
            <w:tcW w:w="439" w:type="dxa"/>
          </w:tcPr>
          <w:p w14:paraId="704805C5" w14:textId="77777777" w:rsidR="00B21640" w:rsidRPr="00A91ACB" w:rsidRDefault="00B21640" w:rsidP="00FC32D7">
            <w:pPr>
              <w:rPr>
                <w:rFonts w:ascii="Arial" w:hAnsi="Arial" w:cs="Arial"/>
                <w:b/>
                <w:sz w:val="20"/>
                <w:szCs w:val="20"/>
              </w:rPr>
            </w:pPr>
            <w:r>
              <w:rPr>
                <w:rFonts w:ascii="Arial" w:hAnsi="Arial" w:cs="Arial"/>
                <w:b/>
                <w:sz w:val="20"/>
                <w:szCs w:val="20"/>
              </w:rPr>
              <w:t>2</w:t>
            </w:r>
          </w:p>
        </w:tc>
        <w:tc>
          <w:tcPr>
            <w:tcW w:w="2317" w:type="dxa"/>
          </w:tcPr>
          <w:p w14:paraId="16123C9F" w14:textId="77777777" w:rsidR="00B21640" w:rsidRPr="00A91ACB" w:rsidRDefault="00B21640" w:rsidP="00FC32D7">
            <w:pPr>
              <w:rPr>
                <w:rFonts w:ascii="Arial" w:hAnsi="Arial" w:cs="Arial"/>
                <w:b/>
                <w:sz w:val="20"/>
                <w:szCs w:val="20"/>
              </w:rPr>
            </w:pPr>
            <w:r>
              <w:rPr>
                <w:rFonts w:ascii="Arial" w:hAnsi="Arial" w:cs="Arial"/>
                <w:b/>
                <w:sz w:val="20"/>
                <w:szCs w:val="20"/>
              </w:rPr>
              <w:t>Diagnostiek</w:t>
            </w:r>
          </w:p>
        </w:tc>
        <w:tc>
          <w:tcPr>
            <w:tcW w:w="10852" w:type="dxa"/>
          </w:tcPr>
          <w:p w14:paraId="54AC6286" w14:textId="2B9FC1C8" w:rsidR="00B21640" w:rsidRPr="003019CF" w:rsidRDefault="00B21640" w:rsidP="00606FC5">
            <w:pPr>
              <w:autoSpaceDE w:val="0"/>
              <w:autoSpaceDN w:val="0"/>
              <w:adjustRightInd w:val="0"/>
              <w:rPr>
                <w:rFonts w:ascii="Arial" w:hAnsi="Arial" w:cs="Arial"/>
                <w:bCs/>
                <w:sz w:val="20"/>
                <w:szCs w:val="20"/>
              </w:rPr>
            </w:pPr>
            <w:r w:rsidRPr="003019CF">
              <w:rPr>
                <w:rFonts w:ascii="Arial" w:hAnsi="Arial" w:cs="Arial"/>
                <w:bCs/>
                <w:sz w:val="20"/>
                <w:szCs w:val="20"/>
              </w:rPr>
              <w:t>A. Binnen welke termijn wordt er op uw ziekenhuislocatie bij verdenking van coeliakie bij niet-spoedgevallen gestart met een dunne darm scopie/biopsie bij een patiënt als daar een indicatie voor is?</w:t>
            </w:r>
          </w:p>
          <w:p w14:paraId="744C8272" w14:textId="249FC85B" w:rsidR="00614CBC" w:rsidRPr="003019CF" w:rsidRDefault="00B21640" w:rsidP="00515BD1">
            <w:pPr>
              <w:spacing w:line="260" w:lineRule="atLeast"/>
              <w:rPr>
                <w:rFonts w:ascii="Arial" w:hAnsi="Arial" w:cs="Arial"/>
                <w:sz w:val="20"/>
                <w:szCs w:val="20"/>
              </w:rPr>
            </w:pPr>
            <w:r w:rsidRPr="003019CF">
              <w:rPr>
                <w:rFonts w:ascii="Arial" w:hAnsi="Arial" w:cs="Arial"/>
                <w:bCs/>
                <w:sz w:val="20"/>
                <w:szCs w:val="20"/>
              </w:rPr>
              <w:t xml:space="preserve">B. </w:t>
            </w:r>
            <w:r w:rsidRPr="003019CF">
              <w:rPr>
                <w:rFonts w:ascii="Arial" w:hAnsi="Arial" w:cs="Arial"/>
                <w:sz w:val="20"/>
                <w:szCs w:val="20"/>
              </w:rPr>
              <w:t>Binnen welke termijn worden op uw ziekenhuislocatie de uitslagen van een dunne darm scopie/biopsie bekend gemaakt aan de patiënt?</w:t>
            </w:r>
          </w:p>
        </w:tc>
        <w:tc>
          <w:tcPr>
            <w:tcW w:w="2694" w:type="dxa"/>
          </w:tcPr>
          <w:p w14:paraId="36A96D3B" w14:textId="38F72B6E" w:rsidR="00B21640" w:rsidRPr="00A91ACB" w:rsidRDefault="00C93B69" w:rsidP="00FC32D7">
            <w:pPr>
              <w:rPr>
                <w:rFonts w:ascii="Arial" w:hAnsi="Arial" w:cs="Arial"/>
                <w:sz w:val="20"/>
                <w:szCs w:val="20"/>
              </w:rPr>
            </w:pPr>
            <w:r>
              <w:rPr>
                <w:rFonts w:ascii="Arial" w:hAnsi="Arial" w:cs="Arial"/>
                <w:sz w:val="20"/>
                <w:szCs w:val="20"/>
              </w:rPr>
              <w:t>Verplicht</w:t>
            </w:r>
          </w:p>
        </w:tc>
      </w:tr>
      <w:tr w:rsidR="00B21640" w:rsidRPr="00A91ACB" w14:paraId="15F4F36E" w14:textId="77777777" w:rsidTr="00AF0BDB">
        <w:tc>
          <w:tcPr>
            <w:tcW w:w="439" w:type="dxa"/>
          </w:tcPr>
          <w:p w14:paraId="7E3F8B47" w14:textId="77777777" w:rsidR="00B21640" w:rsidRPr="00A91ACB" w:rsidRDefault="00B21640" w:rsidP="00FC32D7">
            <w:pPr>
              <w:rPr>
                <w:rFonts w:ascii="Arial" w:hAnsi="Arial" w:cs="Arial"/>
                <w:b/>
                <w:sz w:val="20"/>
                <w:szCs w:val="20"/>
              </w:rPr>
            </w:pPr>
            <w:r>
              <w:rPr>
                <w:rFonts w:ascii="Arial" w:hAnsi="Arial" w:cs="Arial"/>
                <w:b/>
                <w:sz w:val="20"/>
                <w:szCs w:val="20"/>
              </w:rPr>
              <w:t>3</w:t>
            </w:r>
          </w:p>
        </w:tc>
        <w:tc>
          <w:tcPr>
            <w:tcW w:w="2317" w:type="dxa"/>
          </w:tcPr>
          <w:p w14:paraId="66CF28EA" w14:textId="77777777" w:rsidR="00B21640" w:rsidRPr="00A91ACB" w:rsidRDefault="00B21640" w:rsidP="00AF0BDB">
            <w:pPr>
              <w:rPr>
                <w:rFonts w:ascii="Arial" w:hAnsi="Arial" w:cs="Arial"/>
                <w:b/>
                <w:sz w:val="20"/>
                <w:szCs w:val="20"/>
              </w:rPr>
            </w:pPr>
            <w:r>
              <w:rPr>
                <w:rFonts w:ascii="Arial" w:hAnsi="Arial" w:cs="Arial"/>
                <w:b/>
                <w:sz w:val="20"/>
                <w:szCs w:val="20"/>
              </w:rPr>
              <w:t>Informatievoorziening en aangeboden methoden van sedatie</w:t>
            </w:r>
          </w:p>
        </w:tc>
        <w:tc>
          <w:tcPr>
            <w:tcW w:w="10852" w:type="dxa"/>
          </w:tcPr>
          <w:p w14:paraId="3461783E" w14:textId="77777777" w:rsidR="00B21640" w:rsidRPr="003019CF" w:rsidRDefault="00B21640" w:rsidP="00606FC5">
            <w:pPr>
              <w:autoSpaceDE w:val="0"/>
              <w:autoSpaceDN w:val="0"/>
              <w:adjustRightInd w:val="0"/>
              <w:rPr>
                <w:rFonts w:ascii="Arial" w:hAnsi="Arial" w:cs="Arial"/>
                <w:sz w:val="20"/>
                <w:szCs w:val="20"/>
              </w:rPr>
            </w:pPr>
            <w:r w:rsidRPr="003019CF">
              <w:rPr>
                <w:rFonts w:ascii="Arial" w:hAnsi="Arial" w:cs="Arial"/>
                <w:sz w:val="20"/>
                <w:szCs w:val="20"/>
              </w:rPr>
              <w:t>A. Hoe worden patiënten met coeliakie geïnformeerd over de mogelijkheden van sedatie bij een scopie van de dunne darm?</w:t>
            </w:r>
          </w:p>
          <w:p w14:paraId="1A4EB732" w14:textId="3FF9F24A" w:rsidR="00B21640" w:rsidRPr="003019CF" w:rsidRDefault="00480724" w:rsidP="00606FC5">
            <w:pPr>
              <w:autoSpaceDE w:val="0"/>
              <w:autoSpaceDN w:val="0"/>
              <w:adjustRightInd w:val="0"/>
              <w:rPr>
                <w:rFonts w:ascii="Arial" w:hAnsi="Arial" w:cs="Arial"/>
                <w:sz w:val="20"/>
                <w:szCs w:val="20"/>
              </w:rPr>
            </w:pPr>
            <w:r>
              <w:rPr>
                <w:rFonts w:ascii="Arial" w:hAnsi="Arial" w:cs="Arial"/>
                <w:sz w:val="20"/>
                <w:szCs w:val="20"/>
              </w:rPr>
              <w:t xml:space="preserve">B. Welke </w:t>
            </w:r>
            <w:r w:rsidR="00B21640" w:rsidRPr="003019CF">
              <w:rPr>
                <w:rFonts w:ascii="Arial" w:hAnsi="Arial" w:cs="Arial"/>
                <w:sz w:val="20"/>
                <w:szCs w:val="20"/>
              </w:rPr>
              <w:t xml:space="preserve">methode van sedatie wordt </w:t>
            </w:r>
            <w:r w:rsidR="00B21640" w:rsidRPr="00C93B69">
              <w:rPr>
                <w:rFonts w:ascii="Arial" w:hAnsi="Arial" w:cs="Arial"/>
                <w:sz w:val="20"/>
                <w:szCs w:val="20"/>
              </w:rPr>
              <w:t>in eerste instantie</w:t>
            </w:r>
            <w:r w:rsidR="00515BD1">
              <w:rPr>
                <w:rFonts w:ascii="Arial" w:hAnsi="Arial" w:cs="Arial"/>
                <w:sz w:val="20"/>
                <w:szCs w:val="20"/>
              </w:rPr>
              <w:t xml:space="preserve"> gekozen voor </w:t>
            </w:r>
            <w:r w:rsidR="00B21640" w:rsidRPr="003019CF">
              <w:rPr>
                <w:rFonts w:ascii="Arial" w:hAnsi="Arial" w:cs="Arial"/>
                <w:sz w:val="20"/>
                <w:szCs w:val="20"/>
              </w:rPr>
              <w:t xml:space="preserve">een </w:t>
            </w:r>
            <w:r w:rsidR="00515BD1">
              <w:rPr>
                <w:rFonts w:ascii="Arial" w:hAnsi="Arial" w:cs="Arial"/>
                <w:sz w:val="20"/>
                <w:szCs w:val="20"/>
              </w:rPr>
              <w:t>gastroduodeno</w:t>
            </w:r>
            <w:r w:rsidR="00515BD1" w:rsidRPr="003019CF">
              <w:rPr>
                <w:rFonts w:ascii="Arial" w:hAnsi="Arial" w:cs="Arial"/>
                <w:sz w:val="20"/>
                <w:szCs w:val="20"/>
              </w:rPr>
              <w:t xml:space="preserve">scopie </w:t>
            </w:r>
            <w:r w:rsidR="00B21640" w:rsidRPr="003019CF">
              <w:rPr>
                <w:rFonts w:ascii="Arial" w:hAnsi="Arial" w:cs="Arial"/>
                <w:sz w:val="20"/>
                <w:szCs w:val="20"/>
              </w:rPr>
              <w:t>van de dunne darm bij patiënten met coeliakie?</w:t>
            </w:r>
          </w:p>
        </w:tc>
        <w:tc>
          <w:tcPr>
            <w:tcW w:w="2694" w:type="dxa"/>
          </w:tcPr>
          <w:p w14:paraId="401F9070" w14:textId="607AF647" w:rsidR="00B21640" w:rsidRPr="00A91ACB" w:rsidRDefault="00C93B69" w:rsidP="00FC32D7">
            <w:pPr>
              <w:rPr>
                <w:rFonts w:ascii="Arial" w:hAnsi="Arial" w:cs="Arial"/>
                <w:sz w:val="20"/>
                <w:szCs w:val="20"/>
              </w:rPr>
            </w:pPr>
            <w:r>
              <w:rPr>
                <w:rFonts w:ascii="Arial" w:hAnsi="Arial" w:cs="Arial"/>
                <w:sz w:val="20"/>
                <w:szCs w:val="20"/>
              </w:rPr>
              <w:t>Verplicht</w:t>
            </w:r>
          </w:p>
        </w:tc>
      </w:tr>
      <w:tr w:rsidR="00B21640" w:rsidRPr="00A91ACB" w14:paraId="3EDA383E" w14:textId="77777777" w:rsidTr="00AF0BDB">
        <w:tc>
          <w:tcPr>
            <w:tcW w:w="439" w:type="dxa"/>
          </w:tcPr>
          <w:p w14:paraId="712B7529" w14:textId="77777777" w:rsidR="00B21640" w:rsidRPr="00A91ACB" w:rsidRDefault="00B21640" w:rsidP="00FC32D7">
            <w:pPr>
              <w:rPr>
                <w:rFonts w:ascii="Arial" w:hAnsi="Arial" w:cs="Arial"/>
                <w:b/>
                <w:sz w:val="20"/>
                <w:szCs w:val="20"/>
              </w:rPr>
            </w:pPr>
            <w:r>
              <w:rPr>
                <w:rFonts w:ascii="Arial" w:hAnsi="Arial" w:cs="Arial"/>
                <w:b/>
                <w:sz w:val="20"/>
                <w:szCs w:val="20"/>
              </w:rPr>
              <w:t>4</w:t>
            </w:r>
          </w:p>
        </w:tc>
        <w:tc>
          <w:tcPr>
            <w:tcW w:w="2317" w:type="dxa"/>
          </w:tcPr>
          <w:p w14:paraId="2B3A9A8F" w14:textId="77777777" w:rsidR="00B21640" w:rsidRPr="00A91ACB" w:rsidRDefault="00B21640" w:rsidP="00FC32D7">
            <w:pPr>
              <w:rPr>
                <w:rFonts w:ascii="Arial" w:hAnsi="Arial" w:cs="Arial"/>
                <w:b/>
                <w:sz w:val="20"/>
                <w:szCs w:val="20"/>
              </w:rPr>
            </w:pPr>
            <w:r>
              <w:rPr>
                <w:rFonts w:ascii="Arial" w:hAnsi="Arial" w:cs="Arial"/>
                <w:b/>
                <w:sz w:val="20"/>
                <w:szCs w:val="20"/>
              </w:rPr>
              <w:t>Patiënt educatie en voorlichting na de diagnose diagnostiek</w:t>
            </w:r>
          </w:p>
        </w:tc>
        <w:tc>
          <w:tcPr>
            <w:tcW w:w="10852" w:type="dxa"/>
          </w:tcPr>
          <w:p w14:paraId="024832C0" w14:textId="77777777" w:rsidR="00B21640" w:rsidRPr="003019CF" w:rsidRDefault="00B21640" w:rsidP="00C30490">
            <w:pPr>
              <w:autoSpaceDE w:val="0"/>
              <w:autoSpaceDN w:val="0"/>
              <w:adjustRightInd w:val="0"/>
              <w:rPr>
                <w:rFonts w:ascii="Arial" w:hAnsi="Arial" w:cs="Arial"/>
                <w:b/>
                <w:bCs/>
                <w:sz w:val="20"/>
                <w:szCs w:val="20"/>
              </w:rPr>
            </w:pPr>
            <w:r w:rsidRPr="003019CF">
              <w:rPr>
                <w:rFonts w:ascii="Arial" w:hAnsi="Arial" w:cs="Arial"/>
                <w:bCs/>
                <w:sz w:val="20"/>
                <w:szCs w:val="20"/>
              </w:rPr>
              <w:t>A.</w:t>
            </w:r>
            <w:r w:rsidRPr="003019CF">
              <w:rPr>
                <w:rFonts w:ascii="Arial" w:hAnsi="Arial" w:cs="Arial"/>
                <w:b/>
                <w:bCs/>
                <w:sz w:val="20"/>
                <w:szCs w:val="20"/>
              </w:rPr>
              <w:t xml:space="preserve"> </w:t>
            </w:r>
            <w:r w:rsidRPr="003019CF">
              <w:rPr>
                <w:rFonts w:ascii="Arial" w:hAnsi="Arial" w:cs="Arial"/>
                <w:bCs/>
                <w:sz w:val="20"/>
                <w:szCs w:val="20"/>
              </w:rPr>
              <w:t>Hoe worden nieuw gediagnosticeerde patiënten met coeliakie voorgelicht over het leven met coeliakie?</w:t>
            </w:r>
          </w:p>
          <w:p w14:paraId="050F2CC2" w14:textId="673E5A84" w:rsidR="00B21640" w:rsidRPr="003019CF" w:rsidRDefault="00B21640" w:rsidP="00C93B69">
            <w:pPr>
              <w:autoSpaceDE w:val="0"/>
              <w:autoSpaceDN w:val="0"/>
              <w:adjustRightInd w:val="0"/>
              <w:rPr>
                <w:rFonts w:ascii="Arial" w:hAnsi="Arial" w:cs="Arial"/>
                <w:sz w:val="20"/>
                <w:szCs w:val="20"/>
              </w:rPr>
            </w:pPr>
            <w:r w:rsidRPr="003019CF">
              <w:rPr>
                <w:rFonts w:ascii="Arial" w:hAnsi="Arial" w:cs="Arial"/>
                <w:sz w:val="20"/>
                <w:szCs w:val="20"/>
              </w:rPr>
              <w:t>B. Naar wat voor type diëtist worden patiënten (volwassen en kind) met coeliakie over het algemeen doorverwezen?</w:t>
            </w:r>
          </w:p>
        </w:tc>
        <w:tc>
          <w:tcPr>
            <w:tcW w:w="2694" w:type="dxa"/>
          </w:tcPr>
          <w:p w14:paraId="2F2F2639" w14:textId="586F3CDF" w:rsidR="00B21640" w:rsidRPr="00A91ACB" w:rsidRDefault="00C93B69" w:rsidP="00FC32D7">
            <w:pPr>
              <w:rPr>
                <w:rFonts w:ascii="Arial" w:hAnsi="Arial" w:cs="Arial"/>
                <w:sz w:val="20"/>
                <w:szCs w:val="20"/>
              </w:rPr>
            </w:pPr>
            <w:r>
              <w:rPr>
                <w:rFonts w:ascii="Arial" w:hAnsi="Arial" w:cs="Arial"/>
                <w:sz w:val="20"/>
                <w:szCs w:val="20"/>
              </w:rPr>
              <w:t>Verplicht</w:t>
            </w:r>
          </w:p>
        </w:tc>
      </w:tr>
      <w:tr w:rsidR="00B21640" w:rsidRPr="00A91ACB" w14:paraId="5216DD0C" w14:textId="77777777" w:rsidTr="00AF0BDB">
        <w:tc>
          <w:tcPr>
            <w:tcW w:w="439" w:type="dxa"/>
          </w:tcPr>
          <w:p w14:paraId="54AC6CB4" w14:textId="77777777" w:rsidR="00B21640" w:rsidRPr="00A91ACB" w:rsidRDefault="00B21640" w:rsidP="00FC32D7">
            <w:pPr>
              <w:rPr>
                <w:rFonts w:ascii="Arial" w:hAnsi="Arial" w:cs="Arial"/>
                <w:b/>
                <w:sz w:val="20"/>
                <w:szCs w:val="20"/>
              </w:rPr>
            </w:pPr>
            <w:r>
              <w:rPr>
                <w:rFonts w:ascii="Arial" w:hAnsi="Arial" w:cs="Arial"/>
                <w:b/>
                <w:sz w:val="20"/>
                <w:szCs w:val="20"/>
              </w:rPr>
              <w:t>5</w:t>
            </w:r>
          </w:p>
        </w:tc>
        <w:tc>
          <w:tcPr>
            <w:tcW w:w="2317" w:type="dxa"/>
          </w:tcPr>
          <w:p w14:paraId="75D3087C" w14:textId="77777777" w:rsidR="00B21640" w:rsidRPr="00A91ACB" w:rsidRDefault="00B21640" w:rsidP="00594AD5">
            <w:pPr>
              <w:rPr>
                <w:rFonts w:ascii="Arial" w:hAnsi="Arial" w:cs="Arial"/>
                <w:b/>
                <w:sz w:val="20"/>
                <w:szCs w:val="20"/>
              </w:rPr>
            </w:pPr>
            <w:r>
              <w:rPr>
                <w:rFonts w:ascii="Arial" w:hAnsi="Arial" w:cs="Arial"/>
                <w:b/>
                <w:sz w:val="20"/>
                <w:szCs w:val="20"/>
              </w:rPr>
              <w:t>Hoofdbehandelaar tijdens follow-up</w:t>
            </w:r>
          </w:p>
        </w:tc>
        <w:tc>
          <w:tcPr>
            <w:tcW w:w="10852" w:type="dxa"/>
          </w:tcPr>
          <w:p w14:paraId="6A0DD709" w14:textId="755822E8" w:rsidR="00B21640" w:rsidRPr="00C93B69" w:rsidRDefault="00B21640" w:rsidP="00594AD5">
            <w:pPr>
              <w:autoSpaceDE w:val="0"/>
              <w:autoSpaceDN w:val="0"/>
              <w:adjustRightInd w:val="0"/>
              <w:rPr>
                <w:rFonts w:ascii="Arial" w:hAnsi="Arial" w:cs="Arial"/>
                <w:bCs/>
                <w:sz w:val="20"/>
                <w:szCs w:val="20"/>
              </w:rPr>
            </w:pPr>
            <w:r w:rsidRPr="003019CF">
              <w:rPr>
                <w:rFonts w:ascii="Arial" w:hAnsi="Arial" w:cs="Arial"/>
                <w:bCs/>
                <w:sz w:val="20"/>
                <w:szCs w:val="20"/>
              </w:rPr>
              <w:t>Wie is na het stellen van de diagnose de hoofdbehandelaar van patiënten met coeliakie op de ziekenhuislocatie?</w:t>
            </w:r>
          </w:p>
        </w:tc>
        <w:tc>
          <w:tcPr>
            <w:tcW w:w="2694" w:type="dxa"/>
          </w:tcPr>
          <w:p w14:paraId="7518C3A7" w14:textId="6882974C" w:rsidR="00B21640" w:rsidRPr="00A91ACB" w:rsidRDefault="00C93B69" w:rsidP="00FC32D7">
            <w:pPr>
              <w:rPr>
                <w:rFonts w:ascii="Arial" w:hAnsi="Arial" w:cs="Arial"/>
                <w:sz w:val="20"/>
                <w:szCs w:val="20"/>
              </w:rPr>
            </w:pPr>
            <w:r>
              <w:rPr>
                <w:rFonts w:ascii="Arial" w:hAnsi="Arial" w:cs="Arial"/>
                <w:sz w:val="20"/>
                <w:szCs w:val="20"/>
              </w:rPr>
              <w:t>Verplicht</w:t>
            </w:r>
          </w:p>
        </w:tc>
      </w:tr>
      <w:tr w:rsidR="00B21640" w:rsidRPr="00A91ACB" w14:paraId="27B12FAF" w14:textId="77777777" w:rsidTr="00AF0BDB">
        <w:tc>
          <w:tcPr>
            <w:tcW w:w="439" w:type="dxa"/>
          </w:tcPr>
          <w:p w14:paraId="522AE71B" w14:textId="77777777" w:rsidR="00B21640" w:rsidRPr="00A91ACB" w:rsidRDefault="00B21640" w:rsidP="00FC32D7">
            <w:pPr>
              <w:rPr>
                <w:rFonts w:ascii="Arial" w:hAnsi="Arial" w:cs="Arial"/>
                <w:b/>
                <w:sz w:val="20"/>
                <w:szCs w:val="20"/>
              </w:rPr>
            </w:pPr>
            <w:r>
              <w:rPr>
                <w:rFonts w:ascii="Arial" w:hAnsi="Arial" w:cs="Arial"/>
                <w:b/>
                <w:sz w:val="20"/>
                <w:szCs w:val="20"/>
              </w:rPr>
              <w:t>6</w:t>
            </w:r>
          </w:p>
        </w:tc>
        <w:tc>
          <w:tcPr>
            <w:tcW w:w="2317" w:type="dxa"/>
          </w:tcPr>
          <w:p w14:paraId="52F0D72A" w14:textId="77777777" w:rsidR="00B21640" w:rsidRPr="00A91ACB" w:rsidRDefault="00B21640" w:rsidP="00FC32D7">
            <w:pPr>
              <w:rPr>
                <w:rFonts w:ascii="Arial" w:hAnsi="Arial" w:cs="Arial"/>
                <w:b/>
                <w:sz w:val="20"/>
                <w:szCs w:val="20"/>
              </w:rPr>
            </w:pPr>
            <w:r>
              <w:rPr>
                <w:rFonts w:ascii="Arial" w:hAnsi="Arial" w:cs="Arial"/>
                <w:b/>
                <w:sz w:val="20"/>
                <w:szCs w:val="20"/>
              </w:rPr>
              <w:t>Controleafspraken</w:t>
            </w:r>
          </w:p>
        </w:tc>
        <w:tc>
          <w:tcPr>
            <w:tcW w:w="10852" w:type="dxa"/>
          </w:tcPr>
          <w:p w14:paraId="7C7B56B9" w14:textId="77777777" w:rsidR="00B21640" w:rsidRPr="003019CF" w:rsidRDefault="00B21640" w:rsidP="00C30490">
            <w:pPr>
              <w:autoSpaceDE w:val="0"/>
              <w:autoSpaceDN w:val="0"/>
              <w:adjustRightInd w:val="0"/>
              <w:rPr>
                <w:rFonts w:ascii="Arial" w:hAnsi="Arial" w:cs="Arial"/>
                <w:sz w:val="20"/>
                <w:szCs w:val="20"/>
              </w:rPr>
            </w:pPr>
            <w:r w:rsidRPr="003019CF">
              <w:rPr>
                <w:rFonts w:ascii="Arial" w:hAnsi="Arial" w:cs="Arial"/>
                <w:sz w:val="20"/>
                <w:szCs w:val="20"/>
              </w:rPr>
              <w:t xml:space="preserve">A. Hoeveel controleafspraken vinden - nadat de diagnose gesteld is - plaats in het eerste jaar voor patiënten met nieuw gediagnosticeerde coeliakie? </w:t>
            </w:r>
          </w:p>
          <w:p w14:paraId="111BC3B3" w14:textId="172D9784" w:rsidR="00B21640" w:rsidRPr="003019CF" w:rsidRDefault="00C93B69" w:rsidP="00C30490">
            <w:pPr>
              <w:autoSpaceDE w:val="0"/>
              <w:autoSpaceDN w:val="0"/>
              <w:adjustRightInd w:val="0"/>
              <w:rPr>
                <w:rFonts w:ascii="Arial" w:hAnsi="Arial" w:cs="Arial"/>
                <w:sz w:val="20"/>
                <w:szCs w:val="20"/>
              </w:rPr>
            </w:pPr>
            <w:r>
              <w:rPr>
                <w:rFonts w:ascii="Arial" w:hAnsi="Arial" w:cs="Arial"/>
                <w:sz w:val="20"/>
                <w:szCs w:val="20"/>
              </w:rPr>
              <w:t>B</w:t>
            </w:r>
            <w:r w:rsidR="00B21640" w:rsidRPr="003019CF">
              <w:rPr>
                <w:rFonts w:ascii="Arial" w:hAnsi="Arial" w:cs="Arial"/>
                <w:sz w:val="20"/>
                <w:szCs w:val="20"/>
              </w:rPr>
              <w:t xml:space="preserve">. </w:t>
            </w:r>
            <w:r>
              <w:rPr>
                <w:rFonts w:ascii="Arial" w:hAnsi="Arial" w:cs="Arial"/>
                <w:sz w:val="20"/>
                <w:szCs w:val="20"/>
              </w:rPr>
              <w:t>W</w:t>
            </w:r>
            <w:r w:rsidRPr="003019CF">
              <w:rPr>
                <w:rFonts w:ascii="Arial" w:hAnsi="Arial" w:cs="Arial"/>
                <w:sz w:val="20"/>
                <w:szCs w:val="20"/>
              </w:rPr>
              <w:t xml:space="preserve">ordt elke 5 jaar een botdichtheidsmeting gedaan voor </w:t>
            </w:r>
            <w:r w:rsidRPr="00C93B69">
              <w:rPr>
                <w:rFonts w:ascii="Arial" w:hAnsi="Arial" w:cs="Arial"/>
                <w:sz w:val="20"/>
                <w:szCs w:val="20"/>
              </w:rPr>
              <w:t>volwassen</w:t>
            </w:r>
            <w:r w:rsidRPr="003019CF">
              <w:rPr>
                <w:rFonts w:ascii="Arial" w:hAnsi="Arial" w:cs="Arial"/>
                <w:sz w:val="20"/>
                <w:szCs w:val="20"/>
              </w:rPr>
              <w:t xml:space="preserve"> patiënten die minstens een jaar geleden de diagnose coeliakie hebben gekregen?</w:t>
            </w:r>
          </w:p>
        </w:tc>
        <w:tc>
          <w:tcPr>
            <w:tcW w:w="2694" w:type="dxa"/>
          </w:tcPr>
          <w:p w14:paraId="3FF7FCFC" w14:textId="279A96CA" w:rsidR="00B21640" w:rsidRPr="00A91ACB" w:rsidRDefault="00C93B69" w:rsidP="00FC32D7">
            <w:pPr>
              <w:rPr>
                <w:rFonts w:ascii="Arial" w:hAnsi="Arial" w:cs="Arial"/>
                <w:sz w:val="20"/>
                <w:szCs w:val="20"/>
              </w:rPr>
            </w:pPr>
            <w:r>
              <w:rPr>
                <w:rFonts w:ascii="Arial" w:hAnsi="Arial" w:cs="Arial"/>
                <w:sz w:val="20"/>
                <w:szCs w:val="20"/>
              </w:rPr>
              <w:t>Verplicht</w:t>
            </w:r>
          </w:p>
        </w:tc>
      </w:tr>
      <w:tr w:rsidR="00B21640" w:rsidRPr="00A91ACB" w14:paraId="3E47BAB4" w14:textId="77777777" w:rsidTr="00AF0BDB">
        <w:tc>
          <w:tcPr>
            <w:tcW w:w="439" w:type="dxa"/>
          </w:tcPr>
          <w:p w14:paraId="537F01C6" w14:textId="77777777" w:rsidR="00B21640" w:rsidRPr="00A91ACB" w:rsidRDefault="00B21640" w:rsidP="00FC32D7">
            <w:pPr>
              <w:rPr>
                <w:rFonts w:ascii="Arial" w:hAnsi="Arial" w:cs="Arial"/>
                <w:b/>
                <w:sz w:val="20"/>
                <w:szCs w:val="20"/>
              </w:rPr>
            </w:pPr>
            <w:r>
              <w:rPr>
                <w:rFonts w:ascii="Arial" w:hAnsi="Arial" w:cs="Arial"/>
                <w:b/>
                <w:sz w:val="20"/>
                <w:szCs w:val="20"/>
              </w:rPr>
              <w:t>7</w:t>
            </w:r>
          </w:p>
        </w:tc>
        <w:tc>
          <w:tcPr>
            <w:tcW w:w="2317" w:type="dxa"/>
          </w:tcPr>
          <w:p w14:paraId="4A73E16B" w14:textId="77777777" w:rsidR="00B21640" w:rsidRPr="00A91ACB" w:rsidRDefault="00B21640" w:rsidP="00606FC5">
            <w:pPr>
              <w:rPr>
                <w:rFonts w:ascii="Arial" w:hAnsi="Arial" w:cs="Arial"/>
                <w:b/>
                <w:sz w:val="20"/>
                <w:szCs w:val="20"/>
              </w:rPr>
            </w:pPr>
            <w:r>
              <w:rPr>
                <w:rFonts w:ascii="Arial" w:hAnsi="Arial" w:cs="Arial"/>
                <w:b/>
                <w:sz w:val="20"/>
                <w:szCs w:val="20"/>
              </w:rPr>
              <w:t xml:space="preserve">Glutenvrije maaltijden </w:t>
            </w:r>
          </w:p>
        </w:tc>
        <w:tc>
          <w:tcPr>
            <w:tcW w:w="10852" w:type="dxa"/>
          </w:tcPr>
          <w:p w14:paraId="5A9BB391" w14:textId="77777777" w:rsidR="00B21640" w:rsidRPr="003019CF" w:rsidRDefault="00B21640" w:rsidP="00C30490">
            <w:pPr>
              <w:autoSpaceDE w:val="0"/>
              <w:autoSpaceDN w:val="0"/>
              <w:adjustRightInd w:val="0"/>
              <w:rPr>
                <w:rFonts w:ascii="Arial" w:hAnsi="Arial" w:cs="Arial"/>
                <w:sz w:val="20"/>
                <w:szCs w:val="20"/>
              </w:rPr>
            </w:pPr>
            <w:r w:rsidRPr="003019CF">
              <w:rPr>
                <w:rFonts w:ascii="Arial" w:hAnsi="Arial" w:cs="Arial"/>
                <w:sz w:val="20"/>
                <w:szCs w:val="20"/>
              </w:rPr>
              <w:t>A. Biedt uw ziekenhuislocatie volwaardige glutenvrije maaltijden aan bij opname op de afdeling en in het openbare restaurant of de kantine?</w:t>
            </w:r>
          </w:p>
          <w:p w14:paraId="3C9BEDCC" w14:textId="051228FF" w:rsidR="00B21640" w:rsidRPr="003019CF" w:rsidRDefault="00C93B69" w:rsidP="00C30490">
            <w:pPr>
              <w:autoSpaceDE w:val="0"/>
              <w:autoSpaceDN w:val="0"/>
              <w:adjustRightInd w:val="0"/>
              <w:rPr>
                <w:rFonts w:ascii="Arial" w:hAnsi="Arial" w:cs="Arial"/>
                <w:sz w:val="20"/>
                <w:szCs w:val="20"/>
              </w:rPr>
            </w:pPr>
            <w:r>
              <w:rPr>
                <w:rFonts w:ascii="Arial" w:hAnsi="Arial" w:cs="Arial"/>
                <w:sz w:val="20"/>
                <w:szCs w:val="20"/>
              </w:rPr>
              <w:t>B</w:t>
            </w:r>
            <w:r w:rsidR="00B21640" w:rsidRPr="003019CF">
              <w:rPr>
                <w:rFonts w:ascii="Arial" w:hAnsi="Arial" w:cs="Arial"/>
                <w:sz w:val="20"/>
                <w:szCs w:val="20"/>
              </w:rPr>
              <w:t>.</w:t>
            </w:r>
            <w:r w:rsidR="00B21640" w:rsidRPr="003019CF">
              <w:t xml:space="preserve"> </w:t>
            </w:r>
            <w:r w:rsidR="00B21640" w:rsidRPr="003019CF">
              <w:rPr>
                <w:rFonts w:ascii="Arial" w:hAnsi="Arial" w:cs="Arial"/>
                <w:sz w:val="20"/>
                <w:szCs w:val="20"/>
              </w:rPr>
              <w:t>In hoeverre voldoet uw ziekenhuislocatie aan de (wettelijke) verplichtingen</w:t>
            </w:r>
            <w:r>
              <w:rPr>
                <w:rFonts w:ascii="Arial" w:hAnsi="Arial" w:cs="Arial"/>
                <w:sz w:val="20"/>
                <w:szCs w:val="20"/>
              </w:rPr>
              <w:t xml:space="preserve"> </w:t>
            </w:r>
            <w:r w:rsidR="00B21640" w:rsidRPr="003019CF">
              <w:rPr>
                <w:rFonts w:ascii="Arial" w:hAnsi="Arial" w:cs="Arial"/>
                <w:sz w:val="20"/>
                <w:szCs w:val="20"/>
              </w:rPr>
              <w:t xml:space="preserve">die gelden voor het serveren van glutenvrije maaltijden? </w:t>
            </w:r>
          </w:p>
        </w:tc>
        <w:tc>
          <w:tcPr>
            <w:tcW w:w="2694" w:type="dxa"/>
          </w:tcPr>
          <w:p w14:paraId="74E2DD11" w14:textId="2F53E93F" w:rsidR="00B21640" w:rsidRPr="00A91ACB" w:rsidRDefault="00C93B69" w:rsidP="00FC32D7">
            <w:pPr>
              <w:rPr>
                <w:rFonts w:ascii="Arial" w:hAnsi="Arial" w:cs="Arial"/>
                <w:sz w:val="20"/>
                <w:szCs w:val="20"/>
              </w:rPr>
            </w:pPr>
            <w:r>
              <w:rPr>
                <w:rFonts w:ascii="Arial" w:hAnsi="Arial" w:cs="Arial"/>
                <w:sz w:val="20"/>
                <w:szCs w:val="20"/>
              </w:rPr>
              <w:t>Verplicht</w:t>
            </w:r>
          </w:p>
        </w:tc>
      </w:tr>
    </w:tbl>
    <w:p w14:paraId="60D26A06" w14:textId="77777777" w:rsidR="00B21640" w:rsidRPr="00B92639" w:rsidRDefault="00B21640" w:rsidP="00AF0BDB">
      <w:pPr>
        <w:pStyle w:val="Geenafstand"/>
        <w:rPr>
          <w:rFonts w:ascii="Arial" w:hAnsi="Arial" w:cs="Arial"/>
          <w:sz w:val="20"/>
          <w:szCs w:val="20"/>
        </w:rPr>
      </w:pPr>
    </w:p>
    <w:p w14:paraId="033A51D5" w14:textId="77777777" w:rsidR="00B21640" w:rsidRPr="00B92639" w:rsidRDefault="00B21640" w:rsidP="00AF0BDB">
      <w:pPr>
        <w:pStyle w:val="Geenafstand"/>
        <w:rPr>
          <w:rFonts w:ascii="Arial" w:hAnsi="Arial" w:cs="Arial"/>
          <w:sz w:val="20"/>
          <w:szCs w:val="20"/>
        </w:rPr>
      </w:pPr>
    </w:p>
    <w:p w14:paraId="6F621033" w14:textId="77777777" w:rsidR="00B21640" w:rsidRPr="002A0828" w:rsidRDefault="00B21640" w:rsidP="007A725A">
      <w:pPr>
        <w:rPr>
          <w:rFonts w:ascii="Arial" w:hAnsi="Arial" w:cs="Arial"/>
          <w:sz w:val="20"/>
          <w:szCs w:val="20"/>
        </w:rPr>
      </w:pPr>
    </w:p>
    <w:p w14:paraId="20145ABC" w14:textId="77777777" w:rsidR="00B21640" w:rsidRDefault="00B21640">
      <w:pPr>
        <w:rPr>
          <w:rFonts w:ascii="Arial" w:hAnsi="Arial" w:cs="Arial"/>
          <w:b/>
          <w:sz w:val="20"/>
          <w:szCs w:val="20"/>
        </w:rPr>
      </w:pPr>
    </w:p>
    <w:p w14:paraId="47E99F8F" w14:textId="77777777" w:rsidR="00B21640" w:rsidRDefault="00B21640">
      <w:pPr>
        <w:rPr>
          <w:rFonts w:ascii="Arial" w:hAnsi="Arial" w:cs="Arial"/>
          <w:b/>
          <w:sz w:val="20"/>
          <w:szCs w:val="20"/>
        </w:rPr>
      </w:pPr>
    </w:p>
    <w:p w14:paraId="689B12CE" w14:textId="77777777" w:rsidR="00B21640" w:rsidRDefault="00B21640">
      <w:pPr>
        <w:rPr>
          <w:rFonts w:ascii="Arial" w:hAnsi="Arial" w:cs="Arial"/>
          <w:b/>
          <w:sz w:val="20"/>
          <w:szCs w:val="20"/>
        </w:rPr>
      </w:pPr>
    </w:p>
    <w:p w14:paraId="202D4B38" w14:textId="77777777" w:rsidR="00B21640" w:rsidRDefault="00B21640">
      <w:pPr>
        <w:rPr>
          <w:rFonts w:ascii="Arial" w:hAnsi="Arial" w:cs="Arial"/>
          <w:b/>
          <w:sz w:val="20"/>
          <w:szCs w:val="20"/>
        </w:rPr>
      </w:pPr>
      <w:r>
        <w:rPr>
          <w:rFonts w:ascii="Arial" w:hAnsi="Arial" w:cs="Arial"/>
          <w:b/>
          <w:sz w:val="20"/>
          <w:szCs w:val="20"/>
        </w:rPr>
        <w:br w:type="page"/>
      </w:r>
    </w:p>
    <w:p w14:paraId="04AB69C8" w14:textId="77777777" w:rsidR="00B21640" w:rsidRDefault="00B21640" w:rsidP="006970D9">
      <w:pPr>
        <w:rPr>
          <w:rFonts w:ascii="Arial" w:hAnsi="Arial" w:cs="Arial"/>
          <w:b/>
          <w:sz w:val="20"/>
          <w:szCs w:val="20"/>
        </w:rPr>
        <w:sectPr w:rsidR="00B21640" w:rsidSect="007A725A">
          <w:pgSz w:w="16840" w:h="11907" w:orient="landscape" w:code="9"/>
          <w:pgMar w:top="1418" w:right="1418" w:bottom="1418" w:left="1418" w:header="709" w:footer="709" w:gutter="0"/>
          <w:cols w:space="708"/>
          <w:titlePg/>
          <w:docGrid w:linePitch="360"/>
        </w:sectPr>
      </w:pPr>
    </w:p>
    <w:p w14:paraId="3F05C73E" w14:textId="77777777" w:rsidR="00B21640" w:rsidRPr="00FE1827" w:rsidRDefault="00B21640" w:rsidP="00337747">
      <w:pPr>
        <w:rPr>
          <w:rFonts w:ascii="Arial" w:hAnsi="Arial" w:cs="Arial"/>
          <w:b/>
          <w:sz w:val="20"/>
          <w:szCs w:val="20"/>
        </w:rPr>
      </w:pPr>
      <w:proofErr w:type="spellStart"/>
      <w:r>
        <w:rPr>
          <w:rFonts w:ascii="Arial" w:hAnsi="Arial" w:cs="Arial"/>
          <w:b/>
          <w:sz w:val="20"/>
          <w:szCs w:val="20"/>
        </w:rPr>
        <w:lastRenderedPageBreak/>
        <w:t>I</w:t>
      </w:r>
      <w:r w:rsidRPr="00FE1827">
        <w:rPr>
          <w:rFonts w:ascii="Arial" w:hAnsi="Arial" w:cs="Arial"/>
          <w:b/>
          <w:sz w:val="20"/>
          <w:szCs w:val="20"/>
        </w:rPr>
        <w:t>ndicatoren</w:t>
      </w:r>
      <w:r>
        <w:rPr>
          <w:rFonts w:ascii="Arial" w:hAnsi="Arial" w:cs="Arial"/>
          <w:b/>
          <w:sz w:val="20"/>
          <w:szCs w:val="20"/>
        </w:rPr>
        <w:t>set</w:t>
      </w:r>
      <w:proofErr w:type="spellEnd"/>
      <w:r>
        <w:rPr>
          <w:rFonts w:ascii="Arial" w:hAnsi="Arial" w:cs="Arial"/>
          <w:b/>
          <w:sz w:val="20"/>
          <w:szCs w:val="20"/>
        </w:rPr>
        <w:t xml:space="preserve"> Coeliakie </w:t>
      </w:r>
    </w:p>
    <w:p w14:paraId="5BB96818" w14:textId="77777777" w:rsidR="00B21640" w:rsidRPr="00FE1827" w:rsidRDefault="00B21640" w:rsidP="00337747">
      <w:pPr>
        <w:rPr>
          <w:rFonts w:ascii="Arial" w:hAnsi="Arial" w:cs="Arial"/>
          <w:b/>
          <w:sz w:val="20"/>
          <w:szCs w:val="20"/>
        </w:rPr>
      </w:pPr>
    </w:p>
    <w:p w14:paraId="72DB4100" w14:textId="77777777" w:rsidR="00B21640" w:rsidRDefault="00B21640" w:rsidP="00337747">
      <w:pPr>
        <w:jc w:val="both"/>
        <w:rPr>
          <w:rFonts w:ascii="Arial" w:hAnsi="Arial" w:cs="Arial"/>
          <w:i/>
          <w:sz w:val="20"/>
          <w:szCs w:val="20"/>
        </w:rPr>
      </w:pPr>
      <w:r w:rsidRPr="00FE1827">
        <w:rPr>
          <w:rFonts w:ascii="Arial" w:hAnsi="Arial" w:cs="Arial"/>
          <w:i/>
          <w:sz w:val="20"/>
          <w:szCs w:val="20"/>
        </w:rPr>
        <w:tab/>
      </w:r>
    </w:p>
    <w:p w14:paraId="6059867F" w14:textId="77777777" w:rsidR="00B21640" w:rsidRPr="00CD3C7D" w:rsidRDefault="00B21640" w:rsidP="00337747">
      <w:pPr>
        <w:jc w:val="both"/>
        <w:rPr>
          <w:rFonts w:ascii="Arial" w:hAnsi="Arial" w:cs="Arial"/>
          <w:sz w:val="20"/>
          <w:szCs w:val="20"/>
        </w:rPr>
      </w:pPr>
    </w:p>
    <w:p w14:paraId="6589ACBF" w14:textId="77777777" w:rsidR="00B21640" w:rsidRPr="00CD3C7D" w:rsidRDefault="00B21640" w:rsidP="00337747">
      <w:pPr>
        <w:rPr>
          <w:b/>
          <w:sz w:val="20"/>
          <w:szCs w:val="20"/>
        </w:rPr>
      </w:pPr>
      <w:r w:rsidRPr="00CD3C7D">
        <w:rPr>
          <w:b/>
          <w:sz w:val="20"/>
          <w:szCs w:val="20"/>
        </w:rPr>
        <w:t>Indicatorwerkgroep</w:t>
      </w:r>
    </w:p>
    <w:p w14:paraId="6DB509D4" w14:textId="75764A5F" w:rsidR="00B21640" w:rsidRPr="00CD3C7D" w:rsidRDefault="00B21640" w:rsidP="00337747">
      <w:pPr>
        <w:jc w:val="both"/>
        <w:rPr>
          <w:rFonts w:ascii="Arial" w:hAnsi="Arial" w:cs="Arial"/>
          <w:sz w:val="20"/>
          <w:szCs w:val="20"/>
        </w:rPr>
      </w:pPr>
      <w:r w:rsidRPr="00CD3C7D">
        <w:rPr>
          <w:rFonts w:ascii="Arial" w:hAnsi="Arial" w:cs="Arial"/>
          <w:sz w:val="20"/>
          <w:szCs w:val="20"/>
        </w:rPr>
        <w:t xml:space="preserve">De werkgroep voor de doorontwikkeling van de </w:t>
      </w:r>
      <w:proofErr w:type="spellStart"/>
      <w:r w:rsidRPr="00CD3C7D">
        <w:rPr>
          <w:rFonts w:ascii="Arial" w:hAnsi="Arial" w:cs="Arial"/>
          <w:sz w:val="20"/>
          <w:szCs w:val="20"/>
        </w:rPr>
        <w:t>indicatorenset</w:t>
      </w:r>
      <w:proofErr w:type="spellEnd"/>
      <w:r w:rsidRPr="00CD3C7D">
        <w:rPr>
          <w:rFonts w:ascii="Arial" w:hAnsi="Arial" w:cs="Arial"/>
          <w:sz w:val="20"/>
          <w:szCs w:val="20"/>
        </w:rPr>
        <w:t xml:space="preserve"> Coeliakie bestond in 201</w:t>
      </w:r>
      <w:r w:rsidR="005214DF">
        <w:rPr>
          <w:rFonts w:ascii="Arial" w:hAnsi="Arial" w:cs="Arial"/>
          <w:sz w:val="20"/>
          <w:szCs w:val="20"/>
        </w:rPr>
        <w:t>6</w:t>
      </w:r>
      <w:r w:rsidRPr="00CD3C7D">
        <w:rPr>
          <w:rFonts w:ascii="Arial" w:hAnsi="Arial" w:cs="Arial"/>
          <w:sz w:val="20"/>
          <w:szCs w:val="20"/>
        </w:rPr>
        <w:t xml:space="preserve"> uit de volgende personen:</w:t>
      </w:r>
    </w:p>
    <w:p w14:paraId="5547002D" w14:textId="77777777" w:rsidR="00B21640" w:rsidRPr="00CD3C7D" w:rsidRDefault="00B21640" w:rsidP="00337747">
      <w:pPr>
        <w:jc w:val="both"/>
        <w:rPr>
          <w:rFonts w:ascii="Arial" w:hAnsi="Arial" w:cs="Arial"/>
          <w:sz w:val="20"/>
          <w:szCs w:val="20"/>
        </w:rPr>
      </w:pPr>
    </w:p>
    <w:p w14:paraId="1FDEA96C" w14:textId="77777777" w:rsidR="00B21640" w:rsidRPr="00CD3C7D" w:rsidRDefault="00B21640" w:rsidP="00337747">
      <w:pPr>
        <w:jc w:val="both"/>
        <w:rPr>
          <w:rFonts w:ascii="Arial" w:hAnsi="Arial" w:cs="Arial"/>
          <w:sz w:val="20"/>
          <w:szCs w:val="20"/>
        </w:rPr>
      </w:pPr>
      <w:r w:rsidRPr="00CD3C7D">
        <w:rPr>
          <w:rFonts w:ascii="Arial" w:hAnsi="Arial" w:cs="Arial"/>
          <w:sz w:val="20"/>
          <w:szCs w:val="20"/>
        </w:rPr>
        <w:t>NVMDL</w:t>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t xml:space="preserve">Dhr. dr. P.J. </w:t>
      </w:r>
      <w:proofErr w:type="spellStart"/>
      <w:r w:rsidRPr="00CD3C7D">
        <w:rPr>
          <w:rFonts w:ascii="Arial" w:hAnsi="Arial" w:cs="Arial"/>
          <w:sz w:val="20"/>
          <w:szCs w:val="20"/>
        </w:rPr>
        <w:t>Wahab</w:t>
      </w:r>
      <w:proofErr w:type="spellEnd"/>
      <w:r w:rsidRPr="00CD3C7D">
        <w:rPr>
          <w:rFonts w:ascii="Arial" w:hAnsi="Arial" w:cs="Arial"/>
          <w:sz w:val="20"/>
          <w:szCs w:val="20"/>
        </w:rPr>
        <w:t>, MDL-arts, Ziekenhuis Rijnstate</w:t>
      </w:r>
    </w:p>
    <w:p w14:paraId="3C165D5D" w14:textId="77777777" w:rsidR="00B21640" w:rsidRPr="00CD3C7D" w:rsidRDefault="00B21640" w:rsidP="00337747">
      <w:pPr>
        <w:rPr>
          <w:rFonts w:ascii="Arial" w:hAnsi="Arial" w:cs="Arial"/>
          <w:sz w:val="20"/>
          <w:szCs w:val="20"/>
        </w:rPr>
      </w:pPr>
      <w:r w:rsidRPr="00CD3C7D">
        <w:rPr>
          <w:rFonts w:ascii="Arial" w:hAnsi="Arial" w:cs="Arial"/>
          <w:sz w:val="20"/>
          <w:szCs w:val="20"/>
        </w:rPr>
        <w:t>NIV:</w:t>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t xml:space="preserve">Dhr. dr. J.J. </w:t>
      </w:r>
      <w:proofErr w:type="spellStart"/>
      <w:r w:rsidRPr="00CD3C7D">
        <w:rPr>
          <w:rFonts w:ascii="Arial" w:hAnsi="Arial" w:cs="Arial"/>
          <w:sz w:val="20"/>
          <w:szCs w:val="20"/>
        </w:rPr>
        <w:t>Meeuse</w:t>
      </w:r>
      <w:proofErr w:type="spellEnd"/>
      <w:r w:rsidRPr="00CD3C7D">
        <w:rPr>
          <w:rFonts w:ascii="Arial" w:hAnsi="Arial" w:cs="Arial"/>
          <w:sz w:val="20"/>
          <w:szCs w:val="20"/>
        </w:rPr>
        <w:t>, internist, Ziekenhuis Rivierenland</w:t>
      </w:r>
    </w:p>
    <w:p w14:paraId="41089D6A" w14:textId="77777777" w:rsidR="00B21640" w:rsidRPr="00EA0F4D" w:rsidRDefault="00B21640" w:rsidP="00337747">
      <w:pPr>
        <w:rPr>
          <w:rFonts w:ascii="Arial" w:hAnsi="Arial" w:cs="Arial"/>
          <w:sz w:val="20"/>
          <w:szCs w:val="20"/>
          <w:lang w:val="en-US"/>
        </w:rPr>
      </w:pPr>
      <w:r w:rsidRPr="00EA0F4D">
        <w:rPr>
          <w:rFonts w:ascii="Arial" w:hAnsi="Arial" w:cs="Arial"/>
          <w:sz w:val="20"/>
          <w:szCs w:val="20"/>
          <w:lang w:val="en-US"/>
        </w:rPr>
        <w:t>NVK:</w:t>
      </w:r>
      <w:r w:rsidRPr="00EA0F4D">
        <w:rPr>
          <w:rFonts w:ascii="Arial" w:hAnsi="Arial" w:cs="Arial"/>
          <w:sz w:val="20"/>
          <w:szCs w:val="20"/>
          <w:lang w:val="en-US"/>
        </w:rPr>
        <w:tab/>
      </w:r>
      <w:r w:rsidRPr="00EA0F4D">
        <w:rPr>
          <w:rFonts w:ascii="Arial" w:hAnsi="Arial" w:cs="Arial"/>
          <w:sz w:val="20"/>
          <w:szCs w:val="20"/>
          <w:lang w:val="en-US"/>
        </w:rPr>
        <w:tab/>
      </w:r>
      <w:r w:rsidRPr="00EA0F4D">
        <w:rPr>
          <w:rFonts w:ascii="Arial" w:hAnsi="Arial" w:cs="Arial"/>
          <w:sz w:val="20"/>
          <w:szCs w:val="20"/>
          <w:lang w:val="en-US"/>
        </w:rPr>
        <w:tab/>
      </w:r>
      <w:r w:rsidRPr="00EA0F4D">
        <w:rPr>
          <w:rFonts w:ascii="Arial" w:hAnsi="Arial" w:cs="Arial"/>
          <w:sz w:val="20"/>
          <w:szCs w:val="20"/>
          <w:lang w:val="en-US"/>
        </w:rPr>
        <w:tab/>
      </w:r>
      <w:r w:rsidRPr="00EA0F4D">
        <w:rPr>
          <w:rFonts w:ascii="Arial" w:hAnsi="Arial" w:cs="Arial"/>
          <w:sz w:val="20"/>
          <w:szCs w:val="20"/>
          <w:lang w:val="en-US"/>
        </w:rPr>
        <w:tab/>
        <w:t xml:space="preserve">Mw. dr. M.L. </w:t>
      </w:r>
      <w:proofErr w:type="spellStart"/>
      <w:r w:rsidRPr="00EA0F4D">
        <w:rPr>
          <w:rFonts w:ascii="Arial" w:hAnsi="Arial" w:cs="Arial"/>
          <w:sz w:val="20"/>
          <w:szCs w:val="20"/>
          <w:lang w:val="en-US"/>
        </w:rPr>
        <w:t>Mearin</w:t>
      </w:r>
      <w:proofErr w:type="spellEnd"/>
      <w:r w:rsidRPr="00EA0F4D">
        <w:rPr>
          <w:rFonts w:ascii="Arial" w:hAnsi="Arial" w:cs="Arial"/>
          <w:sz w:val="20"/>
          <w:szCs w:val="20"/>
          <w:lang w:val="en-US"/>
        </w:rPr>
        <w:t xml:space="preserve"> Manrique, </w:t>
      </w:r>
      <w:proofErr w:type="spellStart"/>
      <w:r w:rsidRPr="00EA0F4D">
        <w:rPr>
          <w:rFonts w:ascii="Arial" w:hAnsi="Arial" w:cs="Arial"/>
          <w:sz w:val="20"/>
          <w:szCs w:val="20"/>
          <w:lang w:val="en-US"/>
        </w:rPr>
        <w:t>kinderarts</w:t>
      </w:r>
      <w:proofErr w:type="spellEnd"/>
      <w:r w:rsidRPr="00EA0F4D">
        <w:rPr>
          <w:rFonts w:ascii="Arial" w:hAnsi="Arial" w:cs="Arial"/>
          <w:sz w:val="20"/>
          <w:szCs w:val="20"/>
          <w:lang w:val="en-US"/>
        </w:rPr>
        <w:t xml:space="preserve"> MDL, LUMC</w:t>
      </w:r>
    </w:p>
    <w:p w14:paraId="028BC32E" w14:textId="11AB6227" w:rsidR="00B21640" w:rsidRPr="00CD3C7D" w:rsidRDefault="00B21640" w:rsidP="005214DF">
      <w:pPr>
        <w:ind w:left="3600" w:hanging="3600"/>
        <w:rPr>
          <w:rFonts w:ascii="Arial" w:hAnsi="Arial" w:cs="Arial"/>
          <w:sz w:val="20"/>
          <w:szCs w:val="20"/>
        </w:rPr>
      </w:pPr>
      <w:r w:rsidRPr="00CD3C7D">
        <w:rPr>
          <w:rFonts w:ascii="Arial" w:hAnsi="Arial" w:cs="Arial"/>
          <w:sz w:val="20"/>
          <w:szCs w:val="20"/>
        </w:rPr>
        <w:t xml:space="preserve">Nederlandse Coeliakie Vereniging: </w:t>
      </w:r>
      <w:r w:rsidRPr="00CD3C7D">
        <w:rPr>
          <w:rFonts w:ascii="Arial" w:hAnsi="Arial" w:cs="Arial"/>
          <w:sz w:val="20"/>
          <w:szCs w:val="20"/>
        </w:rPr>
        <w:tab/>
        <w:t xml:space="preserve">Mw. drs. B. </w:t>
      </w:r>
      <w:proofErr w:type="spellStart"/>
      <w:r w:rsidRPr="00CD3C7D">
        <w:rPr>
          <w:rFonts w:ascii="Arial" w:hAnsi="Arial" w:cs="Arial"/>
          <w:sz w:val="20"/>
          <w:szCs w:val="20"/>
        </w:rPr>
        <w:t>Rootsaert</w:t>
      </w:r>
      <w:proofErr w:type="spellEnd"/>
      <w:r w:rsidRPr="00CD3C7D">
        <w:rPr>
          <w:rFonts w:ascii="Arial" w:hAnsi="Arial" w:cs="Arial"/>
          <w:sz w:val="20"/>
          <w:szCs w:val="20"/>
        </w:rPr>
        <w:t>, directeur</w:t>
      </w:r>
      <w:r w:rsidR="001A1979">
        <w:rPr>
          <w:rFonts w:ascii="Arial" w:hAnsi="Arial" w:cs="Arial"/>
          <w:sz w:val="20"/>
          <w:szCs w:val="20"/>
        </w:rPr>
        <w:br/>
        <w:t xml:space="preserve">Mw. drs. L. Kool, manager kenniscentrum &amp; hoofd </w:t>
      </w:r>
      <w:r w:rsidR="00A14FC4">
        <w:rPr>
          <w:rFonts w:ascii="Arial" w:hAnsi="Arial" w:cs="Arial"/>
          <w:sz w:val="20"/>
          <w:szCs w:val="20"/>
        </w:rPr>
        <w:t>diëtetiek</w:t>
      </w:r>
      <w:r w:rsidR="001A1979">
        <w:rPr>
          <w:rFonts w:ascii="Arial" w:hAnsi="Arial" w:cs="Arial"/>
          <w:sz w:val="20"/>
          <w:szCs w:val="20"/>
        </w:rPr>
        <w:t xml:space="preserve"> </w:t>
      </w:r>
    </w:p>
    <w:p w14:paraId="46CB5CC1" w14:textId="77777777" w:rsidR="00B21640" w:rsidRPr="00CD3C7D" w:rsidRDefault="00B21640" w:rsidP="00337747">
      <w:pPr>
        <w:rPr>
          <w:rFonts w:ascii="Arial" w:hAnsi="Arial" w:cs="Arial"/>
          <w:sz w:val="20"/>
          <w:szCs w:val="20"/>
        </w:rPr>
      </w:pPr>
      <w:r w:rsidRPr="00CD3C7D">
        <w:rPr>
          <w:rFonts w:ascii="Arial" w:hAnsi="Arial" w:cs="Arial"/>
          <w:sz w:val="20"/>
          <w:szCs w:val="20"/>
        </w:rPr>
        <w:t>Federatie:</w:t>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t>Mw. dr. I. Maas, senior adviseur</w:t>
      </w:r>
    </w:p>
    <w:p w14:paraId="02B235EE" w14:textId="77777777" w:rsidR="00B21640" w:rsidRPr="00CD3C7D" w:rsidRDefault="00B21640" w:rsidP="00337747">
      <w:pPr>
        <w:rPr>
          <w:rFonts w:ascii="Arial" w:hAnsi="Arial" w:cs="Arial"/>
          <w:sz w:val="20"/>
          <w:szCs w:val="20"/>
        </w:rPr>
      </w:pPr>
      <w:r w:rsidRPr="00CD3C7D">
        <w:rPr>
          <w:rFonts w:ascii="Arial" w:hAnsi="Arial" w:cs="Arial"/>
          <w:sz w:val="20"/>
          <w:szCs w:val="20"/>
        </w:rPr>
        <w:t xml:space="preserve">NVZ: </w:t>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t>Mw. M. Terlingen, beleidsadviseur</w:t>
      </w:r>
    </w:p>
    <w:p w14:paraId="09CB9F77" w14:textId="5978DAD4" w:rsidR="00B21640" w:rsidRPr="00CD3C7D" w:rsidRDefault="00B21640" w:rsidP="00337747">
      <w:pPr>
        <w:rPr>
          <w:rFonts w:ascii="Arial" w:hAnsi="Arial" w:cs="Arial"/>
          <w:sz w:val="20"/>
          <w:szCs w:val="20"/>
        </w:rPr>
      </w:pPr>
      <w:r>
        <w:rPr>
          <w:rFonts w:ascii="Arial" w:hAnsi="Arial" w:cs="Arial"/>
          <w:sz w:val="20"/>
          <w:szCs w:val="20"/>
        </w:rPr>
        <w:t>Patiëntenfederatie:</w:t>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t xml:space="preserve">Mw. </w:t>
      </w:r>
      <w:r w:rsidR="00A14FC4">
        <w:rPr>
          <w:rFonts w:ascii="Arial" w:hAnsi="Arial" w:cs="Arial"/>
          <w:sz w:val="20"/>
          <w:szCs w:val="20"/>
        </w:rPr>
        <w:t xml:space="preserve">drs. </w:t>
      </w:r>
      <w:r w:rsidRPr="00CD3C7D">
        <w:rPr>
          <w:rFonts w:ascii="Arial" w:hAnsi="Arial" w:cs="Arial"/>
          <w:sz w:val="20"/>
          <w:szCs w:val="20"/>
        </w:rPr>
        <w:t>M.H. ten Horn</w:t>
      </w:r>
      <w:r w:rsidR="00A14FC4">
        <w:rPr>
          <w:rFonts w:ascii="Arial" w:hAnsi="Arial" w:cs="Arial"/>
          <w:sz w:val="20"/>
          <w:szCs w:val="20"/>
        </w:rPr>
        <w:t>,</w:t>
      </w:r>
      <w:r w:rsidRPr="00CD3C7D">
        <w:rPr>
          <w:rFonts w:ascii="Arial" w:hAnsi="Arial" w:cs="Arial"/>
          <w:sz w:val="20"/>
          <w:szCs w:val="20"/>
        </w:rPr>
        <w:t xml:space="preserve"> beleidsadviseur</w:t>
      </w:r>
    </w:p>
    <w:p w14:paraId="44B00CBA" w14:textId="4429FC6A" w:rsidR="00A14FC4" w:rsidRPr="00CD3C7D" w:rsidRDefault="00B21640" w:rsidP="00337747">
      <w:pPr>
        <w:jc w:val="both"/>
        <w:rPr>
          <w:rFonts w:ascii="Arial" w:hAnsi="Arial" w:cs="Arial"/>
          <w:sz w:val="20"/>
          <w:szCs w:val="20"/>
        </w:rPr>
      </w:pP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r>
      <w:r w:rsidRPr="00CD3C7D">
        <w:rPr>
          <w:rFonts w:ascii="Arial" w:hAnsi="Arial" w:cs="Arial"/>
          <w:sz w:val="20"/>
          <w:szCs w:val="20"/>
        </w:rPr>
        <w:tab/>
      </w:r>
      <w:r w:rsidR="00A14FC4">
        <w:rPr>
          <w:rFonts w:ascii="Arial" w:hAnsi="Arial" w:cs="Arial"/>
          <w:sz w:val="20"/>
          <w:szCs w:val="20"/>
        </w:rPr>
        <w:t>Mw. drs. F. van Swigchum, senior beleidsadviseur</w:t>
      </w:r>
    </w:p>
    <w:p w14:paraId="2408838B" w14:textId="77777777" w:rsidR="00B21640" w:rsidRPr="00FE4FF6" w:rsidRDefault="00B21640" w:rsidP="00337747">
      <w:pPr>
        <w:jc w:val="both"/>
        <w:rPr>
          <w:rFonts w:ascii="Arial" w:hAnsi="Arial" w:cs="Arial"/>
          <w:b/>
          <w:color w:val="FF0000"/>
          <w:sz w:val="20"/>
          <w:szCs w:val="20"/>
        </w:rPr>
      </w:pPr>
    </w:p>
    <w:p w14:paraId="75AB23FD" w14:textId="77777777" w:rsidR="00B21640" w:rsidRDefault="00B21640" w:rsidP="00337747">
      <w:pPr>
        <w:rPr>
          <w:rFonts w:ascii="Arial" w:hAnsi="Arial" w:cs="Arial"/>
          <w:b/>
          <w:bCs/>
          <w:sz w:val="20"/>
          <w:szCs w:val="20"/>
        </w:rPr>
      </w:pPr>
      <w:r>
        <w:rPr>
          <w:i/>
          <w:iCs/>
          <w:sz w:val="20"/>
          <w:szCs w:val="20"/>
        </w:rPr>
        <w:br w:type="page"/>
      </w:r>
    </w:p>
    <w:p w14:paraId="41909F77" w14:textId="77777777" w:rsidR="00B21640" w:rsidRDefault="00B21640">
      <w:pPr>
        <w:rPr>
          <w:rFonts w:ascii="Arial" w:hAnsi="Arial" w:cs="Arial"/>
          <w:b/>
          <w:sz w:val="20"/>
          <w:szCs w:val="20"/>
        </w:rPr>
      </w:pPr>
    </w:p>
    <w:p w14:paraId="64426A20" w14:textId="77777777" w:rsidR="00B21640" w:rsidRPr="00FE1827" w:rsidRDefault="00B21640" w:rsidP="006970D9">
      <w:pPr>
        <w:rPr>
          <w:rFonts w:ascii="Arial" w:hAnsi="Arial" w:cs="Arial"/>
          <w:b/>
          <w:sz w:val="20"/>
          <w:szCs w:val="20"/>
        </w:rPr>
      </w:pPr>
      <w:r w:rsidRPr="00FE1827">
        <w:rPr>
          <w:rFonts w:ascii="Arial" w:hAnsi="Arial" w:cs="Arial"/>
          <w:b/>
          <w:sz w:val="20"/>
          <w:szCs w:val="20"/>
        </w:rPr>
        <w:t>Zorginhoudelijke indicatoren</w:t>
      </w:r>
    </w:p>
    <w:p w14:paraId="62EE3BEB" w14:textId="77777777" w:rsidR="00B21640" w:rsidRPr="00FE1827" w:rsidRDefault="00B21640" w:rsidP="006970D9">
      <w:pPr>
        <w:rPr>
          <w:rFonts w:ascii="Arial" w:hAnsi="Arial" w:cs="Arial"/>
          <w:b/>
          <w:sz w:val="20"/>
          <w:szCs w:val="20"/>
        </w:rPr>
      </w:pPr>
    </w:p>
    <w:p w14:paraId="687D8E98" w14:textId="77777777" w:rsidR="00B21640" w:rsidRDefault="00B21640" w:rsidP="00496DC6">
      <w:pPr>
        <w:jc w:val="both"/>
        <w:rPr>
          <w:rFonts w:ascii="Arial" w:hAnsi="Arial" w:cs="Arial"/>
          <w:i/>
          <w:sz w:val="20"/>
          <w:szCs w:val="20"/>
        </w:rPr>
      </w:pPr>
      <w:r w:rsidRPr="00615672">
        <w:rPr>
          <w:rFonts w:ascii="Arial" w:hAnsi="Arial" w:cs="Arial"/>
          <w:i/>
          <w:sz w:val="20"/>
          <w:szCs w:val="20"/>
        </w:rPr>
        <w:t xml:space="preserve">Voor </w:t>
      </w:r>
      <w:r>
        <w:rPr>
          <w:rFonts w:ascii="Arial" w:hAnsi="Arial" w:cs="Arial"/>
          <w:i/>
          <w:sz w:val="20"/>
          <w:szCs w:val="20"/>
        </w:rPr>
        <w:t>c</w:t>
      </w:r>
      <w:r w:rsidRPr="00615672">
        <w:rPr>
          <w:rFonts w:ascii="Arial" w:hAnsi="Arial" w:cs="Arial"/>
          <w:i/>
          <w:sz w:val="20"/>
          <w:szCs w:val="20"/>
        </w:rPr>
        <w:t>oeliakie zijn de zorginhoudelijke indicatoren in 2011 vervallen.</w:t>
      </w:r>
      <w:r w:rsidRPr="00615672">
        <w:rPr>
          <w:rFonts w:ascii="Arial" w:hAnsi="Arial" w:cs="Arial"/>
          <w:i/>
          <w:sz w:val="20"/>
          <w:szCs w:val="20"/>
        </w:rPr>
        <w:tab/>
      </w:r>
    </w:p>
    <w:p w14:paraId="33D45076" w14:textId="77777777" w:rsidR="00B21640" w:rsidRDefault="00B21640" w:rsidP="00496DC6">
      <w:pPr>
        <w:jc w:val="both"/>
        <w:rPr>
          <w:rFonts w:ascii="Arial" w:hAnsi="Arial" w:cs="Arial"/>
          <w:i/>
          <w:sz w:val="20"/>
          <w:szCs w:val="20"/>
        </w:rPr>
      </w:pPr>
    </w:p>
    <w:p w14:paraId="731F8047" w14:textId="77777777" w:rsidR="00B21640" w:rsidRPr="00615672" w:rsidRDefault="00B21640" w:rsidP="00496DC6">
      <w:pPr>
        <w:jc w:val="both"/>
        <w:rPr>
          <w:rFonts w:ascii="Arial" w:hAnsi="Arial" w:cs="Arial"/>
          <w:sz w:val="20"/>
          <w:szCs w:val="20"/>
        </w:rPr>
      </w:pPr>
      <w:r w:rsidRPr="00615672">
        <w:rPr>
          <w:rFonts w:ascii="Arial" w:hAnsi="Arial" w:cs="Arial"/>
          <w:sz w:val="20"/>
          <w:szCs w:val="20"/>
        </w:rPr>
        <w:br w:type="page"/>
      </w:r>
    </w:p>
    <w:p w14:paraId="1A891397" w14:textId="77777777" w:rsidR="00B21640" w:rsidRPr="006970D9" w:rsidRDefault="00B21640" w:rsidP="00496DC6">
      <w:pPr>
        <w:pStyle w:val="Kop2"/>
        <w:spacing w:before="0" w:after="0"/>
        <w:rPr>
          <w:i w:val="0"/>
          <w:iCs w:val="0"/>
          <w:sz w:val="20"/>
          <w:szCs w:val="20"/>
        </w:rPr>
      </w:pPr>
      <w:r w:rsidRPr="006970D9">
        <w:rPr>
          <w:i w:val="0"/>
          <w:iCs w:val="0"/>
          <w:sz w:val="20"/>
          <w:szCs w:val="20"/>
        </w:rPr>
        <w:lastRenderedPageBreak/>
        <w:t>Klantpreferentievragen</w:t>
      </w:r>
    </w:p>
    <w:p w14:paraId="17C13BA2" w14:textId="77777777" w:rsidR="00B21640" w:rsidRPr="00FE1827" w:rsidRDefault="00B21640" w:rsidP="007C32A8">
      <w:pPr>
        <w:jc w:val="both"/>
        <w:outlineLvl w:val="0"/>
        <w:rPr>
          <w:rFonts w:ascii="Arial" w:hAnsi="Arial" w:cs="Arial"/>
          <w:b/>
          <w:sz w:val="20"/>
          <w:szCs w:val="20"/>
        </w:rPr>
      </w:pPr>
    </w:p>
    <w:p w14:paraId="6B197D08" w14:textId="77777777" w:rsidR="00B21640" w:rsidRDefault="00B21640" w:rsidP="00F135D4">
      <w:pPr>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7496"/>
      </w:tblGrid>
      <w:tr w:rsidR="00B21640" w:rsidRPr="003019CF" w14:paraId="338E0D26" w14:textId="77777777" w:rsidTr="00387FC9">
        <w:tc>
          <w:tcPr>
            <w:tcW w:w="9180" w:type="dxa"/>
            <w:gridSpan w:val="2"/>
            <w:shd w:val="clear" w:color="auto" w:fill="E0E0E0"/>
          </w:tcPr>
          <w:p w14:paraId="4BDE8B2D" w14:textId="77777777" w:rsidR="00B21640" w:rsidRPr="003019CF" w:rsidRDefault="00B21640" w:rsidP="001335A9">
            <w:pPr>
              <w:autoSpaceDE w:val="0"/>
              <w:autoSpaceDN w:val="0"/>
              <w:adjustRightInd w:val="0"/>
              <w:rPr>
                <w:rFonts w:ascii="Arial" w:hAnsi="Arial" w:cs="Arial"/>
                <w:b/>
                <w:bCs/>
                <w:sz w:val="20"/>
                <w:szCs w:val="20"/>
              </w:rPr>
            </w:pPr>
            <w:r w:rsidRPr="003019CF">
              <w:rPr>
                <w:rFonts w:ascii="Arial" w:hAnsi="Arial" w:cs="Arial"/>
                <w:b/>
                <w:bCs/>
                <w:sz w:val="20"/>
                <w:szCs w:val="20"/>
              </w:rPr>
              <w:t>Deskundigheid op het gebied van coeliakie</w:t>
            </w:r>
          </w:p>
        </w:tc>
      </w:tr>
      <w:tr w:rsidR="00B21640" w:rsidRPr="003019CF" w14:paraId="011D5781" w14:textId="77777777" w:rsidTr="00387FC9">
        <w:tc>
          <w:tcPr>
            <w:tcW w:w="1684" w:type="dxa"/>
            <w:shd w:val="clear" w:color="auto" w:fill="E0E0E0"/>
          </w:tcPr>
          <w:p w14:paraId="6B9B2F70" w14:textId="77777777" w:rsidR="00B21640" w:rsidRPr="003019CF" w:rsidRDefault="00B21640" w:rsidP="00387FC9">
            <w:pPr>
              <w:rPr>
                <w:rFonts w:ascii="Arial" w:hAnsi="Arial" w:cs="Arial"/>
                <w:b/>
                <w:i/>
                <w:sz w:val="20"/>
                <w:szCs w:val="20"/>
              </w:rPr>
            </w:pPr>
            <w:r w:rsidRPr="003019CF">
              <w:rPr>
                <w:rFonts w:ascii="Arial" w:hAnsi="Arial" w:cs="Arial"/>
                <w:b/>
                <w:i/>
                <w:sz w:val="20"/>
                <w:szCs w:val="20"/>
              </w:rPr>
              <w:t>Vraag 1</w:t>
            </w:r>
          </w:p>
        </w:tc>
        <w:tc>
          <w:tcPr>
            <w:tcW w:w="7496" w:type="dxa"/>
            <w:shd w:val="clear" w:color="auto" w:fill="E0E0E0"/>
          </w:tcPr>
          <w:p w14:paraId="3B77C437" w14:textId="77777777" w:rsidR="00B21640" w:rsidRPr="003019CF" w:rsidRDefault="00B21640" w:rsidP="00387FC9">
            <w:pPr>
              <w:autoSpaceDE w:val="0"/>
              <w:autoSpaceDN w:val="0"/>
              <w:adjustRightInd w:val="0"/>
              <w:rPr>
                <w:rFonts w:ascii="Arial" w:hAnsi="Arial" w:cs="Arial"/>
                <w:bCs/>
                <w:sz w:val="20"/>
                <w:szCs w:val="20"/>
              </w:rPr>
            </w:pPr>
            <w:r w:rsidRPr="003019CF">
              <w:rPr>
                <w:rFonts w:ascii="Arial" w:hAnsi="Arial" w:cs="Arial"/>
                <w:b/>
                <w:bCs/>
                <w:sz w:val="20"/>
                <w:szCs w:val="20"/>
              </w:rPr>
              <w:t xml:space="preserve">A. </w:t>
            </w:r>
            <w:r w:rsidRPr="003019CF">
              <w:rPr>
                <w:rFonts w:ascii="Arial" w:hAnsi="Arial" w:cs="Arial"/>
                <w:bCs/>
                <w:sz w:val="20"/>
                <w:szCs w:val="20"/>
              </w:rPr>
              <w:t>Welke mogelijkheden voor onderzoek op het gebied van coeliakie zijn beschikbaar op uw ziekenhuislocatie?*</w:t>
            </w:r>
          </w:p>
          <w:p w14:paraId="7CAF3470" w14:textId="77777777" w:rsidR="00B21640" w:rsidRPr="003019CF" w:rsidRDefault="00B21640" w:rsidP="00387FC9">
            <w:pPr>
              <w:autoSpaceDE w:val="0"/>
              <w:autoSpaceDN w:val="0"/>
              <w:adjustRightInd w:val="0"/>
              <w:rPr>
                <w:rFonts w:ascii="Arial" w:hAnsi="Arial" w:cs="Arial"/>
                <w:bCs/>
                <w:sz w:val="20"/>
                <w:szCs w:val="20"/>
              </w:rPr>
            </w:pPr>
          </w:p>
          <w:p w14:paraId="687BB14F" w14:textId="77777777" w:rsidR="00B21640" w:rsidRPr="003019CF" w:rsidRDefault="00B21640" w:rsidP="00387FC9">
            <w:pPr>
              <w:autoSpaceDE w:val="0"/>
              <w:autoSpaceDN w:val="0"/>
              <w:adjustRightInd w:val="0"/>
              <w:rPr>
                <w:rFonts w:ascii="Arial" w:hAnsi="Arial" w:cs="Arial"/>
                <w:bCs/>
                <w:i/>
                <w:sz w:val="20"/>
                <w:szCs w:val="20"/>
              </w:rPr>
            </w:pPr>
            <w:r w:rsidRPr="003019CF">
              <w:rPr>
                <w:rFonts w:ascii="Arial" w:hAnsi="Arial" w:cs="Arial"/>
                <w:bCs/>
                <w:i/>
                <w:sz w:val="20"/>
                <w:szCs w:val="20"/>
              </w:rPr>
              <w:t>(aanvinken, meerdere antwoorden mogelijk)</w:t>
            </w:r>
          </w:p>
          <w:p w14:paraId="6C4E1104" w14:textId="77777777" w:rsidR="00B21640" w:rsidRPr="003019CF" w:rsidRDefault="00B21640" w:rsidP="00387FC9">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HLA-typering</w:t>
            </w:r>
          </w:p>
          <w:p w14:paraId="09EFC72F" w14:textId="77777777" w:rsidR="00B21640" w:rsidRPr="003019CF" w:rsidRDefault="00B21640" w:rsidP="00387FC9">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Serologie</w:t>
            </w:r>
          </w:p>
          <w:p w14:paraId="4EB90BF2" w14:textId="77777777" w:rsidR="00B21640" w:rsidRPr="003019CF" w:rsidRDefault="00B21640" w:rsidP="00387FC9">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Biopsie van de dunne darm</w:t>
            </w:r>
          </w:p>
          <w:p w14:paraId="6B2A6214" w14:textId="77777777" w:rsidR="00B21640" w:rsidRPr="003019CF" w:rsidRDefault="00B21640" w:rsidP="00387FC9">
            <w:pPr>
              <w:autoSpaceDE w:val="0"/>
              <w:autoSpaceDN w:val="0"/>
              <w:adjustRightInd w:val="0"/>
              <w:rPr>
                <w:rFonts w:ascii="Arial" w:hAnsi="Arial" w:cs="Arial"/>
                <w:b/>
                <w:bCs/>
                <w:sz w:val="20"/>
                <w:szCs w:val="20"/>
              </w:rPr>
            </w:pPr>
          </w:p>
          <w:p w14:paraId="540199D7" w14:textId="77777777" w:rsidR="00B21640" w:rsidRPr="003019CF" w:rsidRDefault="00B21640" w:rsidP="00387FC9">
            <w:pPr>
              <w:autoSpaceDE w:val="0"/>
              <w:autoSpaceDN w:val="0"/>
              <w:adjustRightInd w:val="0"/>
              <w:rPr>
                <w:rFonts w:ascii="Arial" w:hAnsi="Arial" w:cs="Arial"/>
                <w:sz w:val="20"/>
                <w:szCs w:val="20"/>
              </w:rPr>
            </w:pPr>
            <w:r w:rsidRPr="003019CF">
              <w:rPr>
                <w:rFonts w:ascii="Arial" w:hAnsi="Arial" w:cs="Arial"/>
                <w:b/>
                <w:bCs/>
                <w:sz w:val="20"/>
                <w:szCs w:val="20"/>
              </w:rPr>
              <w:t xml:space="preserve">B. </w:t>
            </w:r>
            <w:r w:rsidRPr="003019CF">
              <w:rPr>
                <w:rFonts w:ascii="Arial" w:hAnsi="Arial" w:cs="Arial"/>
                <w:sz w:val="20"/>
                <w:szCs w:val="20"/>
              </w:rPr>
              <w:t>Wordt er op uw ziekenhuislocatie wetenschappelijk onderzoek gedaan op het gebied van coeliakie?*</w:t>
            </w:r>
            <w:r w:rsidRPr="003019CF">
              <w:rPr>
                <w:rFonts w:ascii="Arial" w:hAnsi="Arial" w:cs="Arial"/>
                <w:sz w:val="20"/>
                <w:szCs w:val="20"/>
              </w:rPr>
              <w:br/>
            </w:r>
          </w:p>
          <w:p w14:paraId="5C77C19E" w14:textId="77777777" w:rsidR="00B21640" w:rsidRPr="003019CF" w:rsidRDefault="00B21640" w:rsidP="00387FC9">
            <w:pPr>
              <w:autoSpaceDE w:val="0"/>
              <w:autoSpaceDN w:val="0"/>
              <w:adjustRightInd w:val="0"/>
              <w:rPr>
                <w:rFonts w:ascii="Arial" w:hAnsi="Arial" w:cs="Arial"/>
                <w:i/>
                <w:sz w:val="20"/>
                <w:szCs w:val="20"/>
              </w:rPr>
            </w:pPr>
            <w:r w:rsidRPr="003019CF">
              <w:rPr>
                <w:rFonts w:ascii="Arial" w:hAnsi="Arial" w:cs="Arial"/>
                <w:i/>
                <w:sz w:val="20"/>
                <w:szCs w:val="20"/>
              </w:rPr>
              <w:t>(aanvinken, één antwoord mogelijk)</w:t>
            </w:r>
          </w:p>
          <w:p w14:paraId="794BB58B" w14:textId="77777777" w:rsidR="00B21640" w:rsidRPr="003019CF" w:rsidRDefault="00B21640" w:rsidP="00387FC9">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Ja</w:t>
            </w:r>
          </w:p>
          <w:p w14:paraId="68808BF5" w14:textId="77777777" w:rsidR="00B21640" w:rsidRPr="003019CF" w:rsidRDefault="00B21640" w:rsidP="001335A9">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Nee</w:t>
            </w:r>
          </w:p>
          <w:p w14:paraId="26861697" w14:textId="77777777" w:rsidR="00B21640" w:rsidRPr="003019CF" w:rsidRDefault="00B21640" w:rsidP="00387FC9">
            <w:pPr>
              <w:rPr>
                <w:rFonts w:ascii="Arial" w:hAnsi="Arial" w:cs="Arial"/>
                <w:sz w:val="20"/>
                <w:szCs w:val="20"/>
              </w:rPr>
            </w:pPr>
          </w:p>
        </w:tc>
      </w:tr>
      <w:tr w:rsidR="00B21640" w:rsidRPr="003019CF" w14:paraId="7FB2E8B6" w14:textId="77777777" w:rsidTr="00387FC9">
        <w:tc>
          <w:tcPr>
            <w:tcW w:w="1684" w:type="dxa"/>
            <w:shd w:val="clear" w:color="auto" w:fill="F3F3F3"/>
          </w:tcPr>
          <w:p w14:paraId="5DB2AFA0" w14:textId="77777777" w:rsidR="00B21640" w:rsidRPr="003019CF" w:rsidRDefault="00B21640" w:rsidP="00387FC9">
            <w:pPr>
              <w:rPr>
                <w:rFonts w:ascii="Arial" w:hAnsi="Arial" w:cs="Arial"/>
                <w:i/>
                <w:sz w:val="20"/>
                <w:szCs w:val="20"/>
              </w:rPr>
            </w:pPr>
            <w:r w:rsidRPr="003019CF">
              <w:rPr>
                <w:rFonts w:ascii="Arial" w:hAnsi="Arial" w:cs="Arial"/>
                <w:i/>
                <w:sz w:val="20"/>
                <w:szCs w:val="20"/>
              </w:rPr>
              <w:t>Definities</w:t>
            </w:r>
          </w:p>
        </w:tc>
        <w:tc>
          <w:tcPr>
            <w:tcW w:w="7496" w:type="dxa"/>
            <w:shd w:val="clear" w:color="auto" w:fill="F3F3F3"/>
          </w:tcPr>
          <w:p w14:paraId="2B087D12" w14:textId="77777777" w:rsidR="00B21640" w:rsidRPr="003019CF" w:rsidRDefault="00B21640" w:rsidP="00387FC9">
            <w:pPr>
              <w:rPr>
                <w:rFonts w:ascii="Arial" w:hAnsi="Arial" w:cs="Arial"/>
                <w:sz w:val="20"/>
                <w:szCs w:val="20"/>
              </w:rPr>
            </w:pPr>
            <w:r w:rsidRPr="003019CF">
              <w:rPr>
                <w:rFonts w:ascii="Arial" w:hAnsi="Arial" w:cs="Arial"/>
                <w:sz w:val="20"/>
                <w:szCs w:val="20"/>
              </w:rPr>
              <w:t>n.v.t.</w:t>
            </w:r>
          </w:p>
        </w:tc>
      </w:tr>
      <w:tr w:rsidR="00B21640" w:rsidRPr="003019CF" w14:paraId="22F480D2" w14:textId="77777777" w:rsidTr="00387FC9">
        <w:tc>
          <w:tcPr>
            <w:tcW w:w="1684" w:type="dxa"/>
            <w:shd w:val="clear" w:color="auto" w:fill="F3F3F3"/>
          </w:tcPr>
          <w:p w14:paraId="0D9691C5" w14:textId="77777777" w:rsidR="00B21640" w:rsidRPr="003019CF" w:rsidRDefault="00B21640" w:rsidP="00387FC9">
            <w:pPr>
              <w:rPr>
                <w:rFonts w:ascii="Arial" w:hAnsi="Arial" w:cs="Arial"/>
                <w:i/>
                <w:sz w:val="20"/>
                <w:szCs w:val="20"/>
              </w:rPr>
            </w:pPr>
            <w:r w:rsidRPr="003019CF">
              <w:rPr>
                <w:rFonts w:ascii="Arial" w:hAnsi="Arial" w:cs="Arial"/>
                <w:i/>
                <w:sz w:val="20"/>
                <w:szCs w:val="20"/>
              </w:rPr>
              <w:t>Technische</w:t>
            </w:r>
          </w:p>
          <w:p w14:paraId="6462EB96" w14:textId="77777777" w:rsidR="00B21640" w:rsidRPr="003019CF" w:rsidRDefault="00B21640" w:rsidP="00387FC9">
            <w:pPr>
              <w:rPr>
                <w:rFonts w:ascii="Arial" w:hAnsi="Arial" w:cs="Arial"/>
                <w:i/>
                <w:sz w:val="20"/>
                <w:szCs w:val="20"/>
              </w:rPr>
            </w:pPr>
            <w:r w:rsidRPr="003019CF">
              <w:rPr>
                <w:rFonts w:ascii="Arial" w:hAnsi="Arial" w:cs="Arial"/>
                <w:i/>
                <w:sz w:val="20"/>
                <w:szCs w:val="20"/>
              </w:rPr>
              <w:t>haalbaarheid</w:t>
            </w:r>
          </w:p>
        </w:tc>
        <w:tc>
          <w:tcPr>
            <w:tcW w:w="7496" w:type="dxa"/>
            <w:shd w:val="clear" w:color="auto" w:fill="F3F3F3"/>
          </w:tcPr>
          <w:p w14:paraId="41F4BC19" w14:textId="26A1FF6A" w:rsidR="00B21640" w:rsidRPr="003019CF" w:rsidRDefault="00B21640" w:rsidP="00387FC9">
            <w:pPr>
              <w:rPr>
                <w:rFonts w:ascii="Arial" w:hAnsi="Arial" w:cs="Arial"/>
                <w:sz w:val="20"/>
                <w:szCs w:val="20"/>
              </w:rPr>
            </w:pPr>
            <w:r w:rsidRPr="003019CF">
              <w:rPr>
                <w:rFonts w:ascii="Arial" w:hAnsi="Arial" w:cs="Arial"/>
                <w:sz w:val="20"/>
                <w:szCs w:val="20"/>
              </w:rPr>
              <w:t xml:space="preserve">* Peildatum: </w:t>
            </w:r>
            <w:r w:rsidR="0007616E">
              <w:rPr>
                <w:rFonts w:ascii="Arial" w:hAnsi="Arial" w:cs="Arial"/>
                <w:sz w:val="20"/>
                <w:szCs w:val="20"/>
              </w:rPr>
              <w:t>1 maart 20</w:t>
            </w:r>
            <w:r w:rsidR="00A14FC4">
              <w:rPr>
                <w:rFonts w:ascii="Arial" w:hAnsi="Arial" w:cs="Arial"/>
                <w:sz w:val="20"/>
                <w:szCs w:val="20"/>
              </w:rPr>
              <w:t>20</w:t>
            </w:r>
          </w:p>
          <w:p w14:paraId="64E0E66B" w14:textId="77777777" w:rsidR="00B21640" w:rsidRPr="003019CF" w:rsidRDefault="00B21640" w:rsidP="00387FC9">
            <w:pPr>
              <w:rPr>
                <w:rFonts w:ascii="Arial" w:hAnsi="Arial" w:cs="Arial"/>
                <w:sz w:val="20"/>
                <w:szCs w:val="20"/>
              </w:rPr>
            </w:pPr>
          </w:p>
        </w:tc>
      </w:tr>
      <w:tr w:rsidR="00B21640" w:rsidRPr="003019CF" w14:paraId="301AFAC0" w14:textId="77777777" w:rsidTr="00387FC9">
        <w:tc>
          <w:tcPr>
            <w:tcW w:w="1684" w:type="dxa"/>
            <w:shd w:val="clear" w:color="auto" w:fill="F3F3F3"/>
          </w:tcPr>
          <w:p w14:paraId="18FECBFD" w14:textId="77777777" w:rsidR="00B21640" w:rsidRPr="003019CF" w:rsidRDefault="00B21640" w:rsidP="00387FC9">
            <w:pPr>
              <w:rPr>
                <w:rFonts w:ascii="Arial" w:hAnsi="Arial" w:cs="Arial"/>
                <w:i/>
                <w:sz w:val="20"/>
                <w:szCs w:val="20"/>
              </w:rPr>
            </w:pPr>
            <w:r w:rsidRPr="003019CF">
              <w:rPr>
                <w:rFonts w:ascii="Arial" w:hAnsi="Arial" w:cs="Arial"/>
                <w:i/>
                <w:sz w:val="20"/>
                <w:szCs w:val="20"/>
              </w:rPr>
              <w:t>Informatie voor patiënten</w:t>
            </w:r>
          </w:p>
        </w:tc>
        <w:tc>
          <w:tcPr>
            <w:tcW w:w="7496" w:type="dxa"/>
            <w:shd w:val="clear" w:color="auto" w:fill="F3F3F3"/>
          </w:tcPr>
          <w:p w14:paraId="01E45845" w14:textId="77777777" w:rsidR="00B21640" w:rsidRPr="003019CF" w:rsidRDefault="00B21640" w:rsidP="006901DF">
            <w:pPr>
              <w:rPr>
                <w:rFonts w:ascii="Arial" w:hAnsi="Arial" w:cs="Arial"/>
                <w:sz w:val="20"/>
                <w:szCs w:val="20"/>
              </w:rPr>
            </w:pPr>
            <w:r w:rsidRPr="003019CF">
              <w:rPr>
                <w:rFonts w:ascii="Arial" w:hAnsi="Arial" w:cs="Arial"/>
                <w:sz w:val="20"/>
                <w:szCs w:val="20"/>
              </w:rPr>
              <w:t>A. Voor patiënten is het belangrijk om te weten of een ziekenhuis deskundig is op het gebied van coeliakie. De deskundigheid van een ziekenhuislocatie is af te leiden uit de onderzoeken die voor coeliakie mogelijk zijn op de ziekenhuislocatie.  B. Als een ziekenhuislocatie wetenschappelijk onderzoek uitvoert op het gebied van coeliakie, is de verwachting dat de deskundigheid hoog is. Als een ziekenhuis geen wetenschappelijk onderzoek uitvoert op het gebied van coeliakie, hoeft dit geen negatieve invloed te hebben op de kwaliteit van zorg.</w:t>
            </w:r>
          </w:p>
        </w:tc>
      </w:tr>
    </w:tbl>
    <w:p w14:paraId="16126DA0" w14:textId="77777777" w:rsidR="00B21640" w:rsidRDefault="00B21640" w:rsidP="00F135D4">
      <w:pPr>
        <w:rPr>
          <w:rFonts w:ascii="Arial" w:hAnsi="Arial" w:cs="Arial"/>
          <w:sz w:val="20"/>
          <w:szCs w:val="20"/>
        </w:rPr>
      </w:pPr>
    </w:p>
    <w:p w14:paraId="5C043D62" w14:textId="77777777" w:rsidR="00B21640" w:rsidRPr="0094757C" w:rsidRDefault="00B21640" w:rsidP="00F135D4">
      <w:pPr>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7496"/>
      </w:tblGrid>
      <w:tr w:rsidR="00B21640" w:rsidRPr="003019CF" w14:paraId="7060CD3C" w14:textId="77777777" w:rsidTr="004E15D6">
        <w:tc>
          <w:tcPr>
            <w:tcW w:w="9180" w:type="dxa"/>
            <w:gridSpan w:val="2"/>
            <w:shd w:val="clear" w:color="auto" w:fill="E0E0E0"/>
          </w:tcPr>
          <w:p w14:paraId="29B3C387" w14:textId="77777777" w:rsidR="00B21640" w:rsidRPr="003019CF" w:rsidRDefault="00B21640" w:rsidP="004E15D6">
            <w:pPr>
              <w:autoSpaceDE w:val="0"/>
              <w:autoSpaceDN w:val="0"/>
              <w:adjustRightInd w:val="0"/>
              <w:rPr>
                <w:rFonts w:ascii="Arial" w:hAnsi="Arial" w:cs="Arial"/>
                <w:b/>
                <w:bCs/>
                <w:sz w:val="20"/>
                <w:szCs w:val="20"/>
              </w:rPr>
            </w:pPr>
            <w:r w:rsidRPr="003019CF">
              <w:rPr>
                <w:rFonts w:ascii="Arial" w:hAnsi="Arial" w:cs="Arial"/>
                <w:b/>
                <w:bCs/>
                <w:sz w:val="20"/>
                <w:szCs w:val="20"/>
              </w:rPr>
              <w:t>Diagnostiek</w:t>
            </w:r>
          </w:p>
        </w:tc>
      </w:tr>
      <w:tr w:rsidR="00B21640" w:rsidRPr="003019CF" w14:paraId="3521BF86" w14:textId="77777777" w:rsidTr="004E15D6">
        <w:tc>
          <w:tcPr>
            <w:tcW w:w="1684" w:type="dxa"/>
            <w:shd w:val="clear" w:color="auto" w:fill="E0E0E0"/>
          </w:tcPr>
          <w:p w14:paraId="4CAE63AB" w14:textId="77777777" w:rsidR="00B21640" w:rsidRPr="003019CF" w:rsidRDefault="00B21640" w:rsidP="004E15D6">
            <w:pPr>
              <w:rPr>
                <w:rFonts w:ascii="Arial" w:hAnsi="Arial" w:cs="Arial"/>
                <w:b/>
                <w:i/>
                <w:sz w:val="20"/>
                <w:szCs w:val="20"/>
              </w:rPr>
            </w:pPr>
            <w:r w:rsidRPr="003019CF">
              <w:rPr>
                <w:rFonts w:ascii="Arial" w:hAnsi="Arial" w:cs="Arial"/>
                <w:b/>
                <w:i/>
                <w:sz w:val="20"/>
                <w:szCs w:val="20"/>
              </w:rPr>
              <w:t>Vraag 2</w:t>
            </w:r>
          </w:p>
        </w:tc>
        <w:tc>
          <w:tcPr>
            <w:tcW w:w="7496" w:type="dxa"/>
            <w:shd w:val="clear" w:color="auto" w:fill="E0E0E0"/>
          </w:tcPr>
          <w:p w14:paraId="59326E1D" w14:textId="08535BA4" w:rsidR="00B21640" w:rsidRPr="003019CF" w:rsidRDefault="00B21640" w:rsidP="004E15D6">
            <w:pPr>
              <w:autoSpaceDE w:val="0"/>
              <w:autoSpaceDN w:val="0"/>
              <w:adjustRightInd w:val="0"/>
              <w:rPr>
                <w:rFonts w:ascii="Arial" w:hAnsi="Arial" w:cs="Arial"/>
                <w:bCs/>
                <w:sz w:val="20"/>
                <w:szCs w:val="20"/>
              </w:rPr>
            </w:pPr>
            <w:r w:rsidRPr="003019CF">
              <w:rPr>
                <w:rFonts w:ascii="Arial" w:hAnsi="Arial" w:cs="Arial"/>
                <w:b/>
                <w:bCs/>
                <w:sz w:val="20"/>
                <w:szCs w:val="20"/>
              </w:rPr>
              <w:t xml:space="preserve">A. </w:t>
            </w:r>
            <w:r w:rsidRPr="003019CF">
              <w:rPr>
                <w:rFonts w:ascii="Arial" w:hAnsi="Arial" w:cs="Arial"/>
                <w:bCs/>
                <w:sz w:val="20"/>
                <w:szCs w:val="20"/>
              </w:rPr>
              <w:t>Binnen welke termijn wordt er op uw ziekenhuislocatie bij verdenking van coeliakie bij niet-spoedgevallen gestart met een dunne darm scopie/biopsie bij een patiënt als daar een indicatie voor is?*</w:t>
            </w:r>
          </w:p>
          <w:p w14:paraId="7EB723F3" w14:textId="77777777" w:rsidR="00B21640" w:rsidRPr="003019CF" w:rsidRDefault="00B21640" w:rsidP="004E15D6">
            <w:pPr>
              <w:autoSpaceDE w:val="0"/>
              <w:autoSpaceDN w:val="0"/>
              <w:adjustRightInd w:val="0"/>
              <w:rPr>
                <w:rFonts w:ascii="Arial" w:hAnsi="Arial" w:cs="Arial"/>
                <w:bCs/>
                <w:sz w:val="20"/>
                <w:szCs w:val="20"/>
              </w:rPr>
            </w:pPr>
          </w:p>
          <w:p w14:paraId="52EB242D" w14:textId="77777777" w:rsidR="00B21640" w:rsidRPr="003019CF" w:rsidRDefault="00B21640" w:rsidP="004E15D6">
            <w:pPr>
              <w:autoSpaceDE w:val="0"/>
              <w:autoSpaceDN w:val="0"/>
              <w:adjustRightInd w:val="0"/>
              <w:rPr>
                <w:rFonts w:ascii="Arial" w:hAnsi="Arial" w:cs="Arial"/>
                <w:bCs/>
                <w:i/>
                <w:sz w:val="20"/>
                <w:szCs w:val="20"/>
              </w:rPr>
            </w:pPr>
            <w:r w:rsidRPr="003019CF">
              <w:rPr>
                <w:rFonts w:ascii="Arial" w:hAnsi="Arial" w:cs="Arial"/>
                <w:bCs/>
                <w:i/>
                <w:sz w:val="20"/>
                <w:szCs w:val="20"/>
              </w:rPr>
              <w:t>(aanvinken, één antwoord mogelijk)</w:t>
            </w:r>
          </w:p>
          <w:p w14:paraId="21D7B8C7" w14:textId="77777777" w:rsidR="00B21640" w:rsidRPr="003019CF" w:rsidRDefault="00B21640" w:rsidP="004E15D6">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Binnen 2 weken</w:t>
            </w:r>
          </w:p>
          <w:p w14:paraId="6BD86961" w14:textId="77777777" w:rsidR="00B21640" w:rsidRPr="003019CF" w:rsidRDefault="00B21640" w:rsidP="004E15D6">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Tussen de 2 en 6 weken</w:t>
            </w:r>
          </w:p>
          <w:p w14:paraId="684FAC31" w14:textId="77777777" w:rsidR="00B21640" w:rsidRPr="003019CF" w:rsidRDefault="00B21640" w:rsidP="004E15D6">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Na 6 weken</w:t>
            </w:r>
          </w:p>
          <w:p w14:paraId="538DBAAD" w14:textId="77777777" w:rsidR="00B21640" w:rsidRPr="003019CF" w:rsidRDefault="00B21640" w:rsidP="004E15D6">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Er vindt geen scopie/biopsie plaats op deze ziekenhuislocatie</w:t>
            </w:r>
          </w:p>
          <w:p w14:paraId="7F3F67BE" w14:textId="77777777" w:rsidR="00B21640" w:rsidRPr="003019CF" w:rsidRDefault="00B21640" w:rsidP="004E15D6">
            <w:pPr>
              <w:autoSpaceDE w:val="0"/>
              <w:autoSpaceDN w:val="0"/>
              <w:adjustRightInd w:val="0"/>
              <w:rPr>
                <w:rFonts w:ascii="Arial" w:hAnsi="Arial" w:cs="Arial"/>
                <w:b/>
                <w:bCs/>
                <w:sz w:val="20"/>
                <w:szCs w:val="20"/>
              </w:rPr>
            </w:pPr>
          </w:p>
          <w:p w14:paraId="3E7BEF9E" w14:textId="77777777" w:rsidR="00B21640" w:rsidRPr="003019CF" w:rsidRDefault="00B21640" w:rsidP="004E15D6">
            <w:pPr>
              <w:autoSpaceDE w:val="0"/>
              <w:autoSpaceDN w:val="0"/>
              <w:adjustRightInd w:val="0"/>
              <w:rPr>
                <w:rFonts w:ascii="Arial" w:hAnsi="Arial" w:cs="Arial"/>
                <w:sz w:val="20"/>
                <w:szCs w:val="20"/>
              </w:rPr>
            </w:pPr>
            <w:r w:rsidRPr="003019CF">
              <w:rPr>
                <w:rFonts w:ascii="Arial" w:hAnsi="Arial" w:cs="Arial"/>
                <w:b/>
                <w:bCs/>
                <w:sz w:val="20"/>
                <w:szCs w:val="20"/>
              </w:rPr>
              <w:t xml:space="preserve">B. </w:t>
            </w:r>
            <w:r w:rsidRPr="003019CF">
              <w:rPr>
                <w:rFonts w:ascii="Arial" w:hAnsi="Arial" w:cs="Arial"/>
                <w:sz w:val="20"/>
                <w:szCs w:val="20"/>
              </w:rPr>
              <w:t>Binnen welke termijn</w:t>
            </w:r>
            <w:r w:rsidRPr="003019CF">
              <w:rPr>
                <w:rFonts w:ascii="Arial" w:hAnsi="Arial" w:cs="Arial"/>
                <w:sz w:val="20"/>
                <w:szCs w:val="20"/>
                <w:vertAlign w:val="superscript"/>
              </w:rPr>
              <w:t>1</w:t>
            </w:r>
            <w:r w:rsidRPr="003019CF">
              <w:rPr>
                <w:rFonts w:ascii="Arial" w:hAnsi="Arial" w:cs="Arial"/>
                <w:sz w:val="20"/>
                <w:szCs w:val="20"/>
              </w:rPr>
              <w:t xml:space="preserve"> worden op uw ziekenhuislocatie de uitslagen van een dunne darm scopie/biopsie bekend gemaakt aan de patiënt?*</w:t>
            </w:r>
            <w:r w:rsidRPr="003019CF">
              <w:rPr>
                <w:rFonts w:ascii="Arial" w:hAnsi="Arial" w:cs="Arial"/>
                <w:sz w:val="20"/>
                <w:szCs w:val="20"/>
              </w:rPr>
              <w:br/>
            </w:r>
          </w:p>
          <w:p w14:paraId="33A44329" w14:textId="5AEC725E" w:rsidR="00B21640" w:rsidRDefault="00B21640" w:rsidP="004E15D6">
            <w:pPr>
              <w:autoSpaceDE w:val="0"/>
              <w:autoSpaceDN w:val="0"/>
              <w:adjustRightInd w:val="0"/>
              <w:rPr>
                <w:rFonts w:ascii="Arial" w:hAnsi="Arial" w:cs="Arial"/>
                <w:i/>
                <w:sz w:val="20"/>
                <w:szCs w:val="20"/>
              </w:rPr>
            </w:pPr>
            <w:r w:rsidRPr="003019CF">
              <w:rPr>
                <w:rFonts w:ascii="Arial" w:hAnsi="Arial" w:cs="Arial"/>
                <w:i/>
                <w:sz w:val="20"/>
                <w:szCs w:val="20"/>
              </w:rPr>
              <w:t>(aanvinken, één antwoord mogelijk)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6"/>
              <w:gridCol w:w="1985"/>
              <w:gridCol w:w="1701"/>
            </w:tblGrid>
            <w:tr w:rsidR="00746DE6" w:rsidRPr="00746DE6" w14:paraId="4843451C" w14:textId="77777777" w:rsidTr="009543E8">
              <w:tc>
                <w:tcPr>
                  <w:tcW w:w="3556" w:type="dxa"/>
                  <w:tcBorders>
                    <w:top w:val="single" w:sz="4" w:space="0" w:color="auto"/>
                    <w:left w:val="single" w:sz="4" w:space="0" w:color="auto"/>
                    <w:bottom w:val="single" w:sz="4" w:space="0" w:color="auto"/>
                    <w:right w:val="single" w:sz="4" w:space="0" w:color="auto"/>
                  </w:tcBorders>
                </w:tcPr>
                <w:p w14:paraId="73D29A20" w14:textId="77777777" w:rsidR="00746DE6" w:rsidRPr="004E23FB" w:rsidRDefault="00746DE6" w:rsidP="00746DE6">
                  <w:pPr>
                    <w:autoSpaceDE w:val="0"/>
                    <w:autoSpaceDN w:val="0"/>
                    <w:adjustRightInd w:val="0"/>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6FC432" w14:textId="0B900F77" w:rsidR="00746DE6" w:rsidRPr="004E23FB" w:rsidRDefault="00746DE6" w:rsidP="00746DE6">
                  <w:pPr>
                    <w:autoSpaceDE w:val="0"/>
                    <w:autoSpaceDN w:val="0"/>
                    <w:adjustRightInd w:val="0"/>
                    <w:rPr>
                      <w:rFonts w:ascii="Arial" w:hAnsi="Arial" w:cs="Arial"/>
                      <w:b/>
                      <w:sz w:val="20"/>
                      <w:szCs w:val="20"/>
                    </w:rPr>
                  </w:pPr>
                  <w:r w:rsidRPr="004E23FB">
                    <w:rPr>
                      <w:rFonts w:ascii="Arial" w:hAnsi="Arial" w:cs="Arial"/>
                      <w:b/>
                      <w:sz w:val="20"/>
                      <w:szCs w:val="20"/>
                    </w:rPr>
                    <w:t>1. Volwassenen</w:t>
                  </w:r>
                  <w:r w:rsidR="005214DF">
                    <w:rPr>
                      <w:rFonts w:ascii="Arial" w:hAnsi="Arial" w:cs="Arial"/>
                      <w:b/>
                      <w:sz w:val="20"/>
                      <w:szCs w:val="20"/>
                    </w:rPr>
                    <w:t xml:space="preserve"> (≥18 jaar)</w:t>
                  </w:r>
                </w:p>
              </w:tc>
              <w:tc>
                <w:tcPr>
                  <w:tcW w:w="1701" w:type="dxa"/>
                  <w:tcBorders>
                    <w:top w:val="single" w:sz="4" w:space="0" w:color="auto"/>
                    <w:left w:val="single" w:sz="4" w:space="0" w:color="auto"/>
                    <w:bottom w:val="single" w:sz="4" w:space="0" w:color="auto"/>
                    <w:right w:val="single" w:sz="4" w:space="0" w:color="auto"/>
                  </w:tcBorders>
                </w:tcPr>
                <w:p w14:paraId="67C694B1" w14:textId="18795E56" w:rsidR="00746DE6" w:rsidRPr="004E23FB" w:rsidRDefault="00746DE6" w:rsidP="00746DE6">
                  <w:pPr>
                    <w:autoSpaceDE w:val="0"/>
                    <w:autoSpaceDN w:val="0"/>
                    <w:adjustRightInd w:val="0"/>
                    <w:rPr>
                      <w:rFonts w:ascii="Arial" w:hAnsi="Arial" w:cs="Arial"/>
                      <w:b/>
                      <w:sz w:val="20"/>
                      <w:szCs w:val="20"/>
                    </w:rPr>
                  </w:pPr>
                  <w:r w:rsidRPr="004E23FB">
                    <w:rPr>
                      <w:rFonts w:ascii="Arial" w:hAnsi="Arial" w:cs="Arial"/>
                      <w:b/>
                      <w:sz w:val="20"/>
                      <w:szCs w:val="20"/>
                    </w:rPr>
                    <w:t>2. Kinderen</w:t>
                  </w:r>
                  <w:r w:rsidR="005214DF">
                    <w:rPr>
                      <w:rFonts w:ascii="Arial" w:hAnsi="Arial" w:cs="Arial"/>
                      <w:b/>
                      <w:sz w:val="20"/>
                      <w:szCs w:val="20"/>
                    </w:rPr>
                    <w:t xml:space="preserve"> (&lt;18 jaar)</w:t>
                  </w:r>
                </w:p>
              </w:tc>
            </w:tr>
            <w:tr w:rsidR="00746DE6" w:rsidRPr="00746DE6" w14:paraId="7DA17671" w14:textId="77777777" w:rsidTr="009543E8">
              <w:tc>
                <w:tcPr>
                  <w:tcW w:w="3556" w:type="dxa"/>
                  <w:tcBorders>
                    <w:top w:val="single" w:sz="4" w:space="0" w:color="auto"/>
                    <w:left w:val="single" w:sz="4" w:space="0" w:color="auto"/>
                    <w:bottom w:val="single" w:sz="4" w:space="0" w:color="auto"/>
                    <w:right w:val="single" w:sz="4" w:space="0" w:color="auto"/>
                  </w:tcBorders>
                </w:tcPr>
                <w:p w14:paraId="57BF11D8" w14:textId="77777777" w:rsidR="00746DE6" w:rsidRPr="004E23FB" w:rsidRDefault="00746DE6" w:rsidP="00746DE6">
                  <w:pPr>
                    <w:autoSpaceDE w:val="0"/>
                    <w:autoSpaceDN w:val="0"/>
                    <w:adjustRightInd w:val="0"/>
                    <w:rPr>
                      <w:rFonts w:ascii="Arial" w:hAnsi="Arial" w:cs="Arial"/>
                      <w:sz w:val="20"/>
                      <w:szCs w:val="20"/>
                    </w:rPr>
                  </w:pPr>
                  <w:r w:rsidRPr="004E23FB">
                    <w:rPr>
                      <w:rFonts w:ascii="Arial" w:hAnsi="Arial" w:cs="Arial"/>
                      <w:sz w:val="20"/>
                      <w:szCs w:val="20"/>
                    </w:rPr>
                    <w:t>a. Binnen 10 werkdagen</w:t>
                  </w:r>
                </w:p>
              </w:tc>
              <w:tc>
                <w:tcPr>
                  <w:tcW w:w="1985" w:type="dxa"/>
                  <w:tcBorders>
                    <w:top w:val="single" w:sz="4" w:space="0" w:color="auto"/>
                    <w:left w:val="single" w:sz="4" w:space="0" w:color="auto"/>
                    <w:bottom w:val="single" w:sz="4" w:space="0" w:color="auto"/>
                    <w:right w:val="single" w:sz="4" w:space="0" w:color="auto"/>
                  </w:tcBorders>
                  <w:vAlign w:val="center"/>
                </w:tcPr>
                <w:p w14:paraId="581C8108" w14:textId="77777777" w:rsidR="00746DE6" w:rsidRPr="004E23FB" w:rsidRDefault="00746DE6" w:rsidP="00746DE6">
                  <w:pPr>
                    <w:autoSpaceDE w:val="0"/>
                    <w:autoSpaceDN w:val="0"/>
                    <w:adjustRightInd w:val="0"/>
                    <w:rPr>
                      <w:rFonts w:ascii="Arial" w:hAnsi="Arial" w:cs="Arial"/>
                      <w:sz w:val="20"/>
                      <w:szCs w:val="20"/>
                    </w:rPr>
                  </w:pPr>
                  <w:r w:rsidRPr="004E23FB">
                    <w:rPr>
                      <w:rFonts w:ascii="Arial" w:hAnsi="Arial" w:cs="Arial"/>
                      <w:sz w:val="20"/>
                      <w:szCs w:val="20"/>
                    </w:rPr>
                    <w:sym w:font="Wingdings 2" w:char="F0A3"/>
                  </w:r>
                </w:p>
              </w:tc>
              <w:tc>
                <w:tcPr>
                  <w:tcW w:w="1701" w:type="dxa"/>
                  <w:tcBorders>
                    <w:top w:val="single" w:sz="4" w:space="0" w:color="auto"/>
                    <w:left w:val="single" w:sz="4" w:space="0" w:color="auto"/>
                    <w:bottom w:val="single" w:sz="4" w:space="0" w:color="auto"/>
                    <w:right w:val="single" w:sz="4" w:space="0" w:color="auto"/>
                  </w:tcBorders>
                  <w:vAlign w:val="center"/>
                </w:tcPr>
                <w:p w14:paraId="588EE985" w14:textId="77777777" w:rsidR="00746DE6" w:rsidRPr="004E23FB" w:rsidRDefault="00746DE6" w:rsidP="00746DE6">
                  <w:pPr>
                    <w:autoSpaceDE w:val="0"/>
                    <w:autoSpaceDN w:val="0"/>
                    <w:adjustRightInd w:val="0"/>
                    <w:rPr>
                      <w:rFonts w:ascii="Arial" w:hAnsi="Arial" w:cs="Arial"/>
                      <w:sz w:val="20"/>
                      <w:szCs w:val="20"/>
                    </w:rPr>
                  </w:pPr>
                  <w:r w:rsidRPr="004E23FB">
                    <w:rPr>
                      <w:rFonts w:ascii="Arial" w:hAnsi="Arial" w:cs="Arial"/>
                      <w:sz w:val="20"/>
                      <w:szCs w:val="20"/>
                    </w:rPr>
                    <w:sym w:font="Wingdings 2" w:char="F0A3"/>
                  </w:r>
                </w:p>
              </w:tc>
            </w:tr>
            <w:tr w:rsidR="00746DE6" w:rsidRPr="00746DE6" w14:paraId="2F7EA9E4" w14:textId="77777777" w:rsidTr="009543E8">
              <w:tc>
                <w:tcPr>
                  <w:tcW w:w="3556" w:type="dxa"/>
                  <w:tcBorders>
                    <w:top w:val="single" w:sz="4" w:space="0" w:color="auto"/>
                    <w:left w:val="single" w:sz="4" w:space="0" w:color="auto"/>
                    <w:bottom w:val="single" w:sz="4" w:space="0" w:color="auto"/>
                    <w:right w:val="single" w:sz="4" w:space="0" w:color="auto"/>
                  </w:tcBorders>
                </w:tcPr>
                <w:p w14:paraId="3649D92B" w14:textId="77777777" w:rsidR="00746DE6" w:rsidRPr="004E23FB" w:rsidRDefault="00746DE6" w:rsidP="00746DE6">
                  <w:pPr>
                    <w:autoSpaceDE w:val="0"/>
                    <w:autoSpaceDN w:val="0"/>
                    <w:adjustRightInd w:val="0"/>
                    <w:rPr>
                      <w:rFonts w:ascii="Arial" w:hAnsi="Arial" w:cs="Arial"/>
                      <w:sz w:val="20"/>
                      <w:szCs w:val="20"/>
                    </w:rPr>
                  </w:pPr>
                  <w:r w:rsidRPr="004E23FB">
                    <w:rPr>
                      <w:rFonts w:ascii="Arial" w:hAnsi="Arial" w:cs="Arial"/>
                      <w:sz w:val="20"/>
                      <w:szCs w:val="20"/>
                    </w:rPr>
                    <w:t>b. Tussen 10 en 20 werkdagen</w:t>
                  </w:r>
                </w:p>
              </w:tc>
              <w:tc>
                <w:tcPr>
                  <w:tcW w:w="1985" w:type="dxa"/>
                  <w:tcBorders>
                    <w:top w:val="single" w:sz="4" w:space="0" w:color="auto"/>
                    <w:left w:val="single" w:sz="4" w:space="0" w:color="auto"/>
                    <w:bottom w:val="single" w:sz="4" w:space="0" w:color="auto"/>
                    <w:right w:val="single" w:sz="4" w:space="0" w:color="auto"/>
                  </w:tcBorders>
                  <w:vAlign w:val="center"/>
                </w:tcPr>
                <w:p w14:paraId="4A1D13DF" w14:textId="77777777" w:rsidR="00746DE6" w:rsidRPr="004E23FB" w:rsidRDefault="00746DE6" w:rsidP="00746DE6">
                  <w:pPr>
                    <w:autoSpaceDE w:val="0"/>
                    <w:autoSpaceDN w:val="0"/>
                    <w:adjustRightInd w:val="0"/>
                    <w:rPr>
                      <w:rFonts w:ascii="Arial" w:hAnsi="Arial" w:cs="Arial"/>
                      <w:sz w:val="20"/>
                      <w:szCs w:val="20"/>
                    </w:rPr>
                  </w:pPr>
                  <w:r w:rsidRPr="004E23FB">
                    <w:rPr>
                      <w:rFonts w:ascii="Arial" w:hAnsi="Arial" w:cs="Arial"/>
                      <w:sz w:val="20"/>
                      <w:szCs w:val="20"/>
                    </w:rPr>
                    <w:sym w:font="Wingdings 2" w:char="F0A3"/>
                  </w:r>
                </w:p>
              </w:tc>
              <w:tc>
                <w:tcPr>
                  <w:tcW w:w="1701" w:type="dxa"/>
                  <w:tcBorders>
                    <w:top w:val="single" w:sz="4" w:space="0" w:color="auto"/>
                    <w:left w:val="single" w:sz="4" w:space="0" w:color="auto"/>
                    <w:bottom w:val="single" w:sz="4" w:space="0" w:color="auto"/>
                    <w:right w:val="single" w:sz="4" w:space="0" w:color="auto"/>
                  </w:tcBorders>
                  <w:vAlign w:val="center"/>
                </w:tcPr>
                <w:p w14:paraId="58903644" w14:textId="77777777" w:rsidR="00746DE6" w:rsidRPr="004E23FB" w:rsidRDefault="00746DE6" w:rsidP="00746DE6">
                  <w:pPr>
                    <w:autoSpaceDE w:val="0"/>
                    <w:autoSpaceDN w:val="0"/>
                    <w:adjustRightInd w:val="0"/>
                    <w:rPr>
                      <w:rFonts w:ascii="Arial" w:hAnsi="Arial" w:cs="Arial"/>
                      <w:sz w:val="20"/>
                      <w:szCs w:val="20"/>
                    </w:rPr>
                  </w:pPr>
                  <w:r w:rsidRPr="004E23FB">
                    <w:rPr>
                      <w:rFonts w:ascii="Arial" w:hAnsi="Arial" w:cs="Arial"/>
                      <w:sz w:val="20"/>
                      <w:szCs w:val="20"/>
                    </w:rPr>
                    <w:sym w:font="Wingdings 2" w:char="F0A3"/>
                  </w:r>
                </w:p>
              </w:tc>
            </w:tr>
            <w:tr w:rsidR="00746DE6" w:rsidRPr="00746DE6" w14:paraId="32BAF9D2" w14:textId="77777777" w:rsidTr="009543E8">
              <w:tc>
                <w:tcPr>
                  <w:tcW w:w="3556" w:type="dxa"/>
                  <w:tcBorders>
                    <w:top w:val="single" w:sz="4" w:space="0" w:color="auto"/>
                    <w:left w:val="single" w:sz="4" w:space="0" w:color="auto"/>
                    <w:bottom w:val="single" w:sz="4" w:space="0" w:color="auto"/>
                    <w:right w:val="single" w:sz="4" w:space="0" w:color="auto"/>
                  </w:tcBorders>
                </w:tcPr>
                <w:p w14:paraId="29486BD7" w14:textId="77777777" w:rsidR="00746DE6" w:rsidRPr="004E23FB" w:rsidRDefault="00746DE6" w:rsidP="00746DE6">
                  <w:pPr>
                    <w:autoSpaceDE w:val="0"/>
                    <w:autoSpaceDN w:val="0"/>
                    <w:adjustRightInd w:val="0"/>
                    <w:rPr>
                      <w:rFonts w:ascii="Arial" w:hAnsi="Arial" w:cs="Arial"/>
                      <w:sz w:val="20"/>
                      <w:szCs w:val="20"/>
                    </w:rPr>
                  </w:pPr>
                  <w:r w:rsidRPr="004E23FB">
                    <w:rPr>
                      <w:rFonts w:ascii="Arial" w:hAnsi="Arial" w:cs="Arial"/>
                      <w:sz w:val="20"/>
                      <w:szCs w:val="20"/>
                    </w:rPr>
                    <w:t>c. Na 20 werkdagen</w:t>
                  </w:r>
                </w:p>
              </w:tc>
              <w:tc>
                <w:tcPr>
                  <w:tcW w:w="1985" w:type="dxa"/>
                  <w:tcBorders>
                    <w:top w:val="single" w:sz="4" w:space="0" w:color="auto"/>
                    <w:left w:val="single" w:sz="4" w:space="0" w:color="auto"/>
                    <w:bottom w:val="single" w:sz="4" w:space="0" w:color="auto"/>
                    <w:right w:val="single" w:sz="4" w:space="0" w:color="auto"/>
                  </w:tcBorders>
                  <w:vAlign w:val="center"/>
                </w:tcPr>
                <w:p w14:paraId="5A5DF30B" w14:textId="77777777" w:rsidR="00746DE6" w:rsidRPr="004E23FB" w:rsidRDefault="00746DE6" w:rsidP="00746DE6">
                  <w:pPr>
                    <w:autoSpaceDE w:val="0"/>
                    <w:autoSpaceDN w:val="0"/>
                    <w:adjustRightInd w:val="0"/>
                    <w:rPr>
                      <w:rFonts w:ascii="Arial" w:hAnsi="Arial" w:cs="Arial"/>
                      <w:sz w:val="20"/>
                      <w:szCs w:val="20"/>
                    </w:rPr>
                  </w:pPr>
                  <w:r w:rsidRPr="004E23FB">
                    <w:rPr>
                      <w:rFonts w:ascii="Arial" w:hAnsi="Arial" w:cs="Arial"/>
                      <w:sz w:val="20"/>
                      <w:szCs w:val="20"/>
                    </w:rPr>
                    <w:sym w:font="Wingdings 2" w:char="F0A3"/>
                  </w:r>
                </w:p>
              </w:tc>
              <w:tc>
                <w:tcPr>
                  <w:tcW w:w="1701" w:type="dxa"/>
                  <w:tcBorders>
                    <w:top w:val="single" w:sz="4" w:space="0" w:color="auto"/>
                    <w:left w:val="single" w:sz="4" w:space="0" w:color="auto"/>
                    <w:bottom w:val="single" w:sz="4" w:space="0" w:color="auto"/>
                    <w:right w:val="single" w:sz="4" w:space="0" w:color="auto"/>
                  </w:tcBorders>
                  <w:vAlign w:val="center"/>
                </w:tcPr>
                <w:p w14:paraId="6141C1F7" w14:textId="77777777" w:rsidR="00746DE6" w:rsidRPr="004E23FB" w:rsidRDefault="00746DE6" w:rsidP="00746DE6">
                  <w:pPr>
                    <w:autoSpaceDE w:val="0"/>
                    <w:autoSpaceDN w:val="0"/>
                    <w:adjustRightInd w:val="0"/>
                    <w:rPr>
                      <w:rFonts w:ascii="Arial" w:hAnsi="Arial" w:cs="Arial"/>
                      <w:sz w:val="20"/>
                      <w:szCs w:val="20"/>
                    </w:rPr>
                  </w:pPr>
                  <w:r w:rsidRPr="004E23FB">
                    <w:rPr>
                      <w:rFonts w:ascii="Arial" w:hAnsi="Arial" w:cs="Arial"/>
                      <w:sz w:val="20"/>
                      <w:szCs w:val="20"/>
                    </w:rPr>
                    <w:sym w:font="Wingdings 2" w:char="F0A3"/>
                  </w:r>
                </w:p>
              </w:tc>
            </w:tr>
            <w:tr w:rsidR="00746DE6" w:rsidRPr="00746DE6" w14:paraId="31B6891B" w14:textId="77777777" w:rsidTr="009543E8">
              <w:tc>
                <w:tcPr>
                  <w:tcW w:w="3556" w:type="dxa"/>
                  <w:tcBorders>
                    <w:top w:val="single" w:sz="4" w:space="0" w:color="auto"/>
                    <w:left w:val="single" w:sz="4" w:space="0" w:color="auto"/>
                    <w:bottom w:val="single" w:sz="4" w:space="0" w:color="auto"/>
                    <w:right w:val="single" w:sz="4" w:space="0" w:color="auto"/>
                  </w:tcBorders>
                </w:tcPr>
                <w:p w14:paraId="4A0EC601" w14:textId="77777777" w:rsidR="00746DE6" w:rsidRPr="004E23FB" w:rsidRDefault="00746DE6" w:rsidP="00746DE6">
                  <w:pPr>
                    <w:autoSpaceDE w:val="0"/>
                    <w:autoSpaceDN w:val="0"/>
                    <w:adjustRightInd w:val="0"/>
                    <w:rPr>
                      <w:rFonts w:ascii="Arial" w:hAnsi="Arial" w:cs="Arial"/>
                      <w:sz w:val="20"/>
                      <w:szCs w:val="20"/>
                    </w:rPr>
                  </w:pPr>
                  <w:r w:rsidRPr="004E23FB">
                    <w:rPr>
                      <w:rFonts w:ascii="Arial" w:hAnsi="Arial" w:cs="Arial"/>
                      <w:sz w:val="20"/>
                      <w:szCs w:val="20"/>
                    </w:rPr>
                    <w:t>d. Er vindt geen scopie/biopsie plaats op deze ziekenhuislocatie</w:t>
                  </w:r>
                </w:p>
                <w:p w14:paraId="33CEF09A" w14:textId="77777777" w:rsidR="00746DE6" w:rsidRPr="004E23FB" w:rsidRDefault="00746DE6" w:rsidP="00746DE6">
                  <w:pPr>
                    <w:autoSpaceDE w:val="0"/>
                    <w:autoSpaceDN w:val="0"/>
                    <w:adjustRightInd w:val="0"/>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4F10E6D" w14:textId="77777777" w:rsidR="00746DE6" w:rsidRPr="004E23FB" w:rsidRDefault="00746DE6" w:rsidP="00746DE6">
                  <w:pPr>
                    <w:autoSpaceDE w:val="0"/>
                    <w:autoSpaceDN w:val="0"/>
                    <w:adjustRightInd w:val="0"/>
                    <w:rPr>
                      <w:rFonts w:ascii="Arial" w:hAnsi="Arial" w:cs="Arial"/>
                      <w:sz w:val="20"/>
                      <w:szCs w:val="20"/>
                    </w:rPr>
                  </w:pPr>
                  <w:r w:rsidRPr="004E23FB">
                    <w:rPr>
                      <w:rFonts w:ascii="Arial" w:hAnsi="Arial" w:cs="Arial"/>
                      <w:sz w:val="20"/>
                      <w:szCs w:val="20"/>
                    </w:rPr>
                    <w:sym w:font="Wingdings 2" w:char="F0A3"/>
                  </w:r>
                </w:p>
              </w:tc>
              <w:tc>
                <w:tcPr>
                  <w:tcW w:w="1701" w:type="dxa"/>
                  <w:tcBorders>
                    <w:top w:val="single" w:sz="4" w:space="0" w:color="auto"/>
                    <w:left w:val="single" w:sz="4" w:space="0" w:color="auto"/>
                    <w:bottom w:val="single" w:sz="4" w:space="0" w:color="auto"/>
                    <w:right w:val="single" w:sz="4" w:space="0" w:color="auto"/>
                  </w:tcBorders>
                  <w:vAlign w:val="center"/>
                </w:tcPr>
                <w:p w14:paraId="4EC33434" w14:textId="77777777" w:rsidR="00746DE6" w:rsidRPr="004E23FB" w:rsidRDefault="00746DE6" w:rsidP="00746DE6">
                  <w:pPr>
                    <w:autoSpaceDE w:val="0"/>
                    <w:autoSpaceDN w:val="0"/>
                    <w:adjustRightInd w:val="0"/>
                    <w:rPr>
                      <w:rFonts w:ascii="Arial" w:hAnsi="Arial" w:cs="Arial"/>
                      <w:sz w:val="20"/>
                      <w:szCs w:val="20"/>
                    </w:rPr>
                  </w:pPr>
                  <w:r w:rsidRPr="004E23FB">
                    <w:rPr>
                      <w:rFonts w:ascii="Arial" w:hAnsi="Arial" w:cs="Arial"/>
                      <w:sz w:val="20"/>
                      <w:szCs w:val="20"/>
                    </w:rPr>
                    <w:sym w:font="Wingdings 2" w:char="F0A3"/>
                  </w:r>
                </w:p>
              </w:tc>
            </w:tr>
          </w:tbl>
          <w:p w14:paraId="79DF9A08" w14:textId="2CD35D8F" w:rsidR="000C1C98" w:rsidRDefault="000C1C98" w:rsidP="004E15D6">
            <w:pPr>
              <w:rPr>
                <w:rFonts w:ascii="Arial" w:hAnsi="Arial" w:cs="Arial"/>
                <w:sz w:val="20"/>
                <w:szCs w:val="20"/>
              </w:rPr>
            </w:pPr>
          </w:p>
          <w:p w14:paraId="43B90D0B" w14:textId="77777777" w:rsidR="00515BD1" w:rsidRPr="003019CF" w:rsidRDefault="00515BD1" w:rsidP="004E15D6">
            <w:pPr>
              <w:rPr>
                <w:rFonts w:ascii="Arial" w:hAnsi="Arial" w:cs="Arial"/>
                <w:sz w:val="20"/>
                <w:szCs w:val="20"/>
              </w:rPr>
            </w:pPr>
          </w:p>
          <w:p w14:paraId="12251EF8" w14:textId="77777777" w:rsidR="00B21640" w:rsidRPr="003019CF" w:rsidRDefault="00B21640" w:rsidP="004E15D6">
            <w:pPr>
              <w:rPr>
                <w:rFonts w:ascii="Arial" w:hAnsi="Arial" w:cs="Arial"/>
                <w:sz w:val="20"/>
                <w:szCs w:val="20"/>
              </w:rPr>
            </w:pPr>
          </w:p>
        </w:tc>
      </w:tr>
      <w:tr w:rsidR="00B21640" w:rsidRPr="003019CF" w14:paraId="17DD3281" w14:textId="77777777" w:rsidTr="004E15D6">
        <w:tc>
          <w:tcPr>
            <w:tcW w:w="1684" w:type="dxa"/>
            <w:shd w:val="clear" w:color="auto" w:fill="F3F3F3"/>
          </w:tcPr>
          <w:p w14:paraId="6ABD50B1" w14:textId="77777777" w:rsidR="00B21640" w:rsidRPr="003019CF" w:rsidRDefault="00B21640" w:rsidP="004E15D6">
            <w:pPr>
              <w:rPr>
                <w:rFonts w:ascii="Arial" w:hAnsi="Arial" w:cs="Arial"/>
                <w:i/>
                <w:sz w:val="20"/>
                <w:szCs w:val="20"/>
              </w:rPr>
            </w:pPr>
            <w:r w:rsidRPr="003019CF">
              <w:rPr>
                <w:rFonts w:ascii="Arial" w:hAnsi="Arial" w:cs="Arial"/>
                <w:i/>
                <w:sz w:val="20"/>
                <w:szCs w:val="20"/>
              </w:rPr>
              <w:t>Definities</w:t>
            </w:r>
          </w:p>
        </w:tc>
        <w:tc>
          <w:tcPr>
            <w:tcW w:w="7496" w:type="dxa"/>
            <w:shd w:val="clear" w:color="auto" w:fill="F3F3F3"/>
          </w:tcPr>
          <w:p w14:paraId="7BCD8E68" w14:textId="77777777" w:rsidR="00B21640" w:rsidRPr="003019CF" w:rsidRDefault="00B21640" w:rsidP="004E15D6">
            <w:pPr>
              <w:rPr>
                <w:rFonts w:ascii="Arial" w:hAnsi="Arial" w:cs="Arial"/>
                <w:sz w:val="20"/>
                <w:szCs w:val="20"/>
              </w:rPr>
            </w:pPr>
            <w:r w:rsidRPr="003019CF">
              <w:rPr>
                <w:rFonts w:ascii="Arial" w:hAnsi="Arial" w:cs="Arial"/>
                <w:sz w:val="20"/>
                <w:szCs w:val="20"/>
                <w:vertAlign w:val="superscript"/>
              </w:rPr>
              <w:t>1</w:t>
            </w:r>
            <w:r w:rsidRPr="003019CF">
              <w:rPr>
                <w:rFonts w:ascii="Arial" w:hAnsi="Arial" w:cs="Arial"/>
                <w:sz w:val="20"/>
                <w:szCs w:val="20"/>
              </w:rPr>
              <w:t xml:space="preserve"> Met termijn van uitslag wordt bedoeld: vanaf het moment van de scopie/biopsie tot en met het moment dat de patiënt de uitslag krijgt.</w:t>
            </w:r>
          </w:p>
        </w:tc>
      </w:tr>
      <w:tr w:rsidR="00B21640" w:rsidRPr="003019CF" w14:paraId="6AB528E6" w14:textId="77777777" w:rsidTr="004E15D6">
        <w:tc>
          <w:tcPr>
            <w:tcW w:w="1684" w:type="dxa"/>
            <w:shd w:val="clear" w:color="auto" w:fill="F3F3F3"/>
          </w:tcPr>
          <w:p w14:paraId="1BE7491F" w14:textId="77777777" w:rsidR="00B21640" w:rsidRPr="003019CF" w:rsidRDefault="00B21640" w:rsidP="004E15D6">
            <w:pPr>
              <w:rPr>
                <w:rFonts w:ascii="Arial" w:hAnsi="Arial" w:cs="Arial"/>
                <w:i/>
                <w:sz w:val="20"/>
                <w:szCs w:val="20"/>
              </w:rPr>
            </w:pPr>
            <w:r w:rsidRPr="003019CF">
              <w:rPr>
                <w:rFonts w:ascii="Arial" w:hAnsi="Arial" w:cs="Arial"/>
                <w:i/>
                <w:sz w:val="20"/>
                <w:szCs w:val="20"/>
              </w:rPr>
              <w:t>Technische</w:t>
            </w:r>
          </w:p>
          <w:p w14:paraId="12ECDDF7" w14:textId="77777777" w:rsidR="00B21640" w:rsidRPr="003019CF" w:rsidRDefault="00B21640" w:rsidP="004E15D6">
            <w:pPr>
              <w:rPr>
                <w:rFonts w:ascii="Arial" w:hAnsi="Arial" w:cs="Arial"/>
                <w:i/>
                <w:sz w:val="20"/>
                <w:szCs w:val="20"/>
              </w:rPr>
            </w:pPr>
            <w:r w:rsidRPr="003019CF">
              <w:rPr>
                <w:rFonts w:ascii="Arial" w:hAnsi="Arial" w:cs="Arial"/>
                <w:i/>
                <w:sz w:val="20"/>
                <w:szCs w:val="20"/>
              </w:rPr>
              <w:lastRenderedPageBreak/>
              <w:t>haalbaarheid</w:t>
            </w:r>
          </w:p>
        </w:tc>
        <w:tc>
          <w:tcPr>
            <w:tcW w:w="7496" w:type="dxa"/>
            <w:shd w:val="clear" w:color="auto" w:fill="F3F3F3"/>
          </w:tcPr>
          <w:p w14:paraId="240C0CF2" w14:textId="77777777" w:rsidR="00B21640" w:rsidRPr="003019CF" w:rsidRDefault="00B21640" w:rsidP="004E15D6">
            <w:pPr>
              <w:rPr>
                <w:rFonts w:ascii="Arial" w:hAnsi="Arial" w:cs="Arial"/>
                <w:sz w:val="20"/>
                <w:szCs w:val="20"/>
              </w:rPr>
            </w:pPr>
            <w:r w:rsidRPr="003019CF">
              <w:rPr>
                <w:rFonts w:ascii="Arial" w:hAnsi="Arial" w:cs="Arial"/>
                <w:sz w:val="20"/>
                <w:szCs w:val="20"/>
              </w:rPr>
              <w:lastRenderedPageBreak/>
              <w:t xml:space="preserve">* Peildatum: 1 maart </w:t>
            </w:r>
            <w:r w:rsidR="00E0083A">
              <w:rPr>
                <w:rFonts w:ascii="Arial" w:hAnsi="Arial" w:cs="Arial"/>
                <w:sz w:val="20"/>
                <w:szCs w:val="20"/>
              </w:rPr>
              <w:t>2020</w:t>
            </w:r>
          </w:p>
          <w:p w14:paraId="7D596CF0" w14:textId="77777777" w:rsidR="00B21640" w:rsidRPr="003019CF" w:rsidRDefault="00B21640" w:rsidP="004E15D6">
            <w:pPr>
              <w:rPr>
                <w:rFonts w:ascii="Arial" w:hAnsi="Arial" w:cs="Arial"/>
                <w:sz w:val="20"/>
                <w:szCs w:val="20"/>
              </w:rPr>
            </w:pPr>
          </w:p>
        </w:tc>
      </w:tr>
      <w:tr w:rsidR="00B21640" w:rsidRPr="003019CF" w14:paraId="7986390C" w14:textId="77777777" w:rsidTr="00337747">
        <w:tc>
          <w:tcPr>
            <w:tcW w:w="1684" w:type="dxa"/>
            <w:shd w:val="clear" w:color="auto" w:fill="F3F3F3"/>
          </w:tcPr>
          <w:p w14:paraId="42EEE72E" w14:textId="77777777" w:rsidR="00B21640" w:rsidRPr="003019CF" w:rsidRDefault="00B21640" w:rsidP="009B53AB">
            <w:pPr>
              <w:rPr>
                <w:rFonts w:ascii="Arial" w:hAnsi="Arial" w:cs="Arial"/>
                <w:i/>
                <w:sz w:val="20"/>
                <w:szCs w:val="20"/>
              </w:rPr>
            </w:pPr>
            <w:r w:rsidRPr="003019CF">
              <w:rPr>
                <w:rFonts w:ascii="Arial" w:hAnsi="Arial" w:cs="Arial"/>
                <w:i/>
                <w:sz w:val="20"/>
                <w:szCs w:val="20"/>
              </w:rPr>
              <w:lastRenderedPageBreak/>
              <w:t>Informatie voor patiënten</w:t>
            </w:r>
          </w:p>
        </w:tc>
        <w:tc>
          <w:tcPr>
            <w:tcW w:w="7496" w:type="dxa"/>
            <w:shd w:val="clear" w:color="auto" w:fill="F3F3F3"/>
          </w:tcPr>
          <w:p w14:paraId="6227B191" w14:textId="77777777" w:rsidR="00B21640" w:rsidRPr="003019CF" w:rsidRDefault="00B21640" w:rsidP="006901DF">
            <w:pPr>
              <w:rPr>
                <w:rFonts w:ascii="Arial" w:hAnsi="Arial" w:cs="Arial"/>
                <w:sz w:val="20"/>
                <w:szCs w:val="20"/>
              </w:rPr>
            </w:pPr>
            <w:r w:rsidRPr="003019CF">
              <w:rPr>
                <w:rFonts w:ascii="Arial" w:hAnsi="Arial" w:cs="Arial"/>
                <w:sz w:val="20"/>
                <w:szCs w:val="20"/>
              </w:rPr>
              <w:t>A. Het is voor patiënten prettig dat zij zo snel mogelijk een diagnose hebben, zodat met een glutenvrij dieet kan worden gestart. Dit cijfer laat zien binnen hoeveel weken patiënten terecht kunnen voor een dunne darm scopie/biopsie, nadat de arts besloten heeft dat dit onderzoek nodig is. Het gaat hier niet om spoedgevallen, deze patiënten krijgen meteen een scopie/biopsie.</w:t>
            </w:r>
          </w:p>
          <w:p w14:paraId="07C707E3" w14:textId="14CA8CE4" w:rsidR="006905A0" w:rsidRPr="003019CF" w:rsidRDefault="00B21640" w:rsidP="006901DF">
            <w:pPr>
              <w:rPr>
                <w:rFonts w:ascii="Arial" w:hAnsi="Arial" w:cs="Arial"/>
                <w:sz w:val="20"/>
                <w:szCs w:val="20"/>
              </w:rPr>
            </w:pPr>
            <w:r w:rsidRPr="003019CF">
              <w:rPr>
                <w:rFonts w:ascii="Arial" w:hAnsi="Arial" w:cs="Arial"/>
                <w:sz w:val="20"/>
                <w:szCs w:val="20"/>
              </w:rPr>
              <w:t>B. Deze vraag laat zien binnen hoeveel werkdagen patiënten over het algemeen de uitslag van de dunne darm scopie/biopsie ontvangen.</w:t>
            </w:r>
          </w:p>
        </w:tc>
      </w:tr>
    </w:tbl>
    <w:p w14:paraId="2D477A4C" w14:textId="77777777" w:rsidR="00B21640" w:rsidRDefault="00B21640" w:rsidP="00F135D4">
      <w:pPr>
        <w:rPr>
          <w:rFonts w:ascii="Arial" w:hAnsi="Arial" w:cs="Arial"/>
          <w:sz w:val="20"/>
          <w:szCs w:val="20"/>
        </w:rPr>
      </w:pPr>
    </w:p>
    <w:p w14:paraId="2A2B6FAE" w14:textId="77777777" w:rsidR="00B21640" w:rsidRDefault="00B21640" w:rsidP="00F135D4">
      <w:pPr>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7496"/>
      </w:tblGrid>
      <w:tr w:rsidR="00B21640" w:rsidRPr="003019CF" w14:paraId="3C1DB387" w14:textId="77777777" w:rsidTr="00387FC9">
        <w:tc>
          <w:tcPr>
            <w:tcW w:w="9180" w:type="dxa"/>
            <w:gridSpan w:val="2"/>
            <w:shd w:val="clear" w:color="auto" w:fill="E0E0E0"/>
          </w:tcPr>
          <w:p w14:paraId="5F683748" w14:textId="77777777" w:rsidR="00B21640" w:rsidRPr="003019CF" w:rsidRDefault="00B21640" w:rsidP="00DC230E">
            <w:pPr>
              <w:autoSpaceDE w:val="0"/>
              <w:autoSpaceDN w:val="0"/>
              <w:adjustRightInd w:val="0"/>
              <w:rPr>
                <w:rFonts w:ascii="Arial" w:hAnsi="Arial" w:cs="Arial"/>
                <w:b/>
                <w:sz w:val="20"/>
                <w:szCs w:val="20"/>
              </w:rPr>
            </w:pPr>
            <w:r w:rsidRPr="003019CF">
              <w:rPr>
                <w:rFonts w:ascii="Arial" w:hAnsi="Arial" w:cs="Arial"/>
                <w:b/>
                <w:sz w:val="20"/>
                <w:szCs w:val="20"/>
              </w:rPr>
              <w:t xml:space="preserve">Informatievoorziening en aangeboden methoden van sedatie </w:t>
            </w:r>
          </w:p>
        </w:tc>
      </w:tr>
      <w:tr w:rsidR="00B21640" w:rsidRPr="003019CF" w14:paraId="6129E0B6" w14:textId="77777777" w:rsidTr="00387FC9">
        <w:trPr>
          <w:trHeight w:val="3818"/>
        </w:trPr>
        <w:tc>
          <w:tcPr>
            <w:tcW w:w="1684" w:type="dxa"/>
            <w:shd w:val="clear" w:color="auto" w:fill="E0E0E0"/>
          </w:tcPr>
          <w:p w14:paraId="5A7D0ADF" w14:textId="77777777" w:rsidR="00B21640" w:rsidRPr="003019CF" w:rsidRDefault="00B21640" w:rsidP="00387FC9">
            <w:pPr>
              <w:rPr>
                <w:rFonts w:ascii="Arial" w:hAnsi="Arial" w:cs="Arial"/>
                <w:b/>
                <w:i/>
                <w:sz w:val="20"/>
                <w:szCs w:val="20"/>
              </w:rPr>
            </w:pPr>
            <w:r w:rsidRPr="003019CF">
              <w:rPr>
                <w:rFonts w:ascii="Arial" w:hAnsi="Arial" w:cs="Arial"/>
                <w:b/>
                <w:i/>
                <w:sz w:val="20"/>
                <w:szCs w:val="20"/>
              </w:rPr>
              <w:t>Vraag 3</w:t>
            </w:r>
          </w:p>
        </w:tc>
        <w:tc>
          <w:tcPr>
            <w:tcW w:w="7496" w:type="dxa"/>
            <w:shd w:val="clear" w:color="auto" w:fill="E0E0E0"/>
          </w:tcPr>
          <w:p w14:paraId="0A16FC22" w14:textId="77777777" w:rsidR="00B21640" w:rsidRPr="003019CF" w:rsidRDefault="00B21640" w:rsidP="00411478">
            <w:pPr>
              <w:autoSpaceDE w:val="0"/>
              <w:autoSpaceDN w:val="0"/>
              <w:adjustRightInd w:val="0"/>
              <w:rPr>
                <w:rFonts w:ascii="Arial" w:hAnsi="Arial" w:cs="Arial"/>
                <w:sz w:val="20"/>
                <w:szCs w:val="20"/>
              </w:rPr>
            </w:pPr>
            <w:r w:rsidRPr="003019CF">
              <w:rPr>
                <w:rFonts w:ascii="Arial" w:hAnsi="Arial" w:cs="Arial"/>
                <w:b/>
                <w:sz w:val="20"/>
                <w:szCs w:val="20"/>
              </w:rPr>
              <w:t>A.</w:t>
            </w:r>
            <w:r w:rsidRPr="003019CF">
              <w:rPr>
                <w:rFonts w:ascii="Arial" w:hAnsi="Arial" w:cs="Arial"/>
                <w:sz w:val="20"/>
                <w:szCs w:val="20"/>
              </w:rPr>
              <w:t xml:space="preserve"> Hoe worden patiënten met coeliakie geïnformeerd over de mogelijkheden van sedatie bij een scopie van de dunne darm?</w:t>
            </w:r>
          </w:p>
          <w:p w14:paraId="2ED36624" w14:textId="77777777" w:rsidR="00B21640" w:rsidRPr="003019CF" w:rsidRDefault="00B21640" w:rsidP="00411478">
            <w:pPr>
              <w:autoSpaceDE w:val="0"/>
              <w:autoSpaceDN w:val="0"/>
              <w:adjustRightInd w:val="0"/>
              <w:rPr>
                <w:rFonts w:ascii="Arial" w:hAnsi="Arial" w:cs="Arial"/>
                <w:sz w:val="20"/>
                <w:szCs w:val="20"/>
              </w:rPr>
            </w:pPr>
          </w:p>
          <w:p w14:paraId="7F0238FC" w14:textId="77777777" w:rsidR="00B21640" w:rsidRPr="003019CF" w:rsidRDefault="00B21640" w:rsidP="00411478">
            <w:pPr>
              <w:autoSpaceDE w:val="0"/>
              <w:autoSpaceDN w:val="0"/>
              <w:adjustRightInd w:val="0"/>
              <w:rPr>
                <w:rFonts w:ascii="Arial" w:hAnsi="Arial" w:cs="Arial"/>
                <w:i/>
                <w:sz w:val="20"/>
                <w:szCs w:val="20"/>
              </w:rPr>
            </w:pPr>
            <w:r w:rsidRPr="003019CF">
              <w:rPr>
                <w:rFonts w:ascii="Arial" w:hAnsi="Arial" w:cs="Arial"/>
                <w:i/>
                <w:sz w:val="20"/>
                <w:szCs w:val="20"/>
              </w:rPr>
              <w:t>(aanvinken, meerdere antwoorden mogelijk)</w:t>
            </w:r>
          </w:p>
          <w:p w14:paraId="13510772" w14:textId="77777777" w:rsidR="00B21640" w:rsidRPr="003019CF" w:rsidRDefault="00B21640" w:rsidP="00411478">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Mondeling door de zorgverlener</w:t>
            </w:r>
          </w:p>
          <w:p w14:paraId="2D309EA3" w14:textId="77777777" w:rsidR="00922912" w:rsidRDefault="00B21640" w:rsidP="00411478">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Patiënten ontvangen een folder die gemaakt is door het ziekenhuis</w:t>
            </w:r>
          </w:p>
          <w:p w14:paraId="75E7DF66" w14:textId="6926C3C8" w:rsidR="00B21640" w:rsidRPr="00515BD1" w:rsidRDefault="00B21640" w:rsidP="00411478">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Patiënten worden gewezen op een website met informatie</w:t>
            </w:r>
            <w:r w:rsidR="006905A0">
              <w:rPr>
                <w:rFonts w:ascii="Arial" w:hAnsi="Arial" w:cs="Arial"/>
                <w:sz w:val="20"/>
                <w:szCs w:val="20"/>
                <w:vertAlign w:val="superscript"/>
              </w:rPr>
              <w:t>1</w:t>
            </w:r>
          </w:p>
          <w:p w14:paraId="5B723973" w14:textId="77777777" w:rsidR="00B21640" w:rsidRPr="003019CF" w:rsidRDefault="00B21640" w:rsidP="00411478">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N.v.t., patiënten worden niet geïnformeerd over de mogelijkheden van sedatie bij een scopie van de dunne darm</w:t>
            </w:r>
          </w:p>
          <w:p w14:paraId="4812D21C" w14:textId="77777777" w:rsidR="00B21640" w:rsidRPr="003019CF" w:rsidRDefault="00B21640" w:rsidP="00387FC9">
            <w:pPr>
              <w:autoSpaceDE w:val="0"/>
              <w:autoSpaceDN w:val="0"/>
              <w:adjustRightInd w:val="0"/>
              <w:rPr>
                <w:rFonts w:ascii="Arial" w:hAnsi="Arial" w:cs="Arial"/>
                <w:sz w:val="20"/>
                <w:szCs w:val="20"/>
              </w:rPr>
            </w:pPr>
          </w:p>
          <w:p w14:paraId="15135424" w14:textId="77777777" w:rsidR="00B21640" w:rsidRPr="003019CF" w:rsidRDefault="00B21640" w:rsidP="00387FC9">
            <w:pPr>
              <w:autoSpaceDE w:val="0"/>
              <w:autoSpaceDN w:val="0"/>
              <w:adjustRightInd w:val="0"/>
              <w:rPr>
                <w:rFonts w:ascii="Arial" w:hAnsi="Arial" w:cs="Arial"/>
                <w:sz w:val="20"/>
                <w:szCs w:val="20"/>
              </w:rPr>
            </w:pPr>
          </w:p>
          <w:p w14:paraId="218FA5FF" w14:textId="7B7841BF" w:rsidR="00B21640" w:rsidRPr="003019CF" w:rsidRDefault="00B21640" w:rsidP="00387FC9">
            <w:pPr>
              <w:autoSpaceDE w:val="0"/>
              <w:autoSpaceDN w:val="0"/>
              <w:adjustRightInd w:val="0"/>
              <w:rPr>
                <w:rFonts w:ascii="Arial" w:hAnsi="Arial" w:cs="Arial"/>
                <w:sz w:val="20"/>
                <w:szCs w:val="20"/>
              </w:rPr>
            </w:pPr>
            <w:r w:rsidRPr="003019CF">
              <w:rPr>
                <w:rFonts w:ascii="Arial" w:hAnsi="Arial" w:cs="Arial"/>
                <w:b/>
                <w:sz w:val="20"/>
                <w:szCs w:val="20"/>
              </w:rPr>
              <w:t xml:space="preserve">B. </w:t>
            </w:r>
            <w:r w:rsidR="006905A0">
              <w:rPr>
                <w:rFonts w:ascii="Arial" w:hAnsi="Arial" w:cs="Arial"/>
                <w:sz w:val="20"/>
                <w:szCs w:val="20"/>
              </w:rPr>
              <w:t xml:space="preserve">Welke </w:t>
            </w:r>
            <w:r w:rsidRPr="003019CF">
              <w:rPr>
                <w:rFonts w:ascii="Arial" w:hAnsi="Arial" w:cs="Arial"/>
                <w:sz w:val="20"/>
                <w:szCs w:val="20"/>
              </w:rPr>
              <w:t xml:space="preserve">methode van sedatie wordt </w:t>
            </w:r>
            <w:r w:rsidRPr="003019CF">
              <w:rPr>
                <w:rFonts w:ascii="Arial" w:hAnsi="Arial" w:cs="Arial"/>
                <w:sz w:val="20"/>
                <w:szCs w:val="20"/>
                <w:u w:val="single"/>
              </w:rPr>
              <w:t>in eerste instantie</w:t>
            </w:r>
            <w:r w:rsidRPr="003019CF">
              <w:rPr>
                <w:rFonts w:ascii="Arial" w:hAnsi="Arial" w:cs="Arial"/>
                <w:sz w:val="20"/>
                <w:szCs w:val="20"/>
              </w:rPr>
              <w:t xml:space="preserve"> gekozen voor een </w:t>
            </w:r>
            <w:r w:rsidR="00FC0A2F">
              <w:rPr>
                <w:rFonts w:ascii="Arial" w:hAnsi="Arial" w:cs="Arial"/>
                <w:sz w:val="20"/>
                <w:szCs w:val="20"/>
              </w:rPr>
              <w:t>gastroduodeno</w:t>
            </w:r>
            <w:r w:rsidRPr="003019CF">
              <w:rPr>
                <w:rFonts w:ascii="Arial" w:hAnsi="Arial" w:cs="Arial"/>
                <w:sz w:val="20"/>
                <w:szCs w:val="20"/>
              </w:rPr>
              <w:t>scopie van de dunne darm</w:t>
            </w:r>
            <w:r w:rsidR="00922912">
              <w:rPr>
                <w:rFonts w:ascii="Arial" w:hAnsi="Arial" w:cs="Arial"/>
                <w:sz w:val="20"/>
                <w:szCs w:val="20"/>
              </w:rPr>
              <w:t xml:space="preserve"> </w:t>
            </w:r>
            <w:r w:rsidRPr="003019CF">
              <w:rPr>
                <w:rFonts w:ascii="Arial" w:hAnsi="Arial" w:cs="Arial"/>
                <w:sz w:val="20"/>
                <w:szCs w:val="20"/>
              </w:rPr>
              <w:t>bij patiënten met coeliakie?*</w:t>
            </w:r>
          </w:p>
          <w:p w14:paraId="1EDFF4F7" w14:textId="77777777" w:rsidR="00B21640" w:rsidRPr="003019CF" w:rsidRDefault="00B21640" w:rsidP="00387FC9">
            <w:pPr>
              <w:autoSpaceDE w:val="0"/>
              <w:autoSpaceDN w:val="0"/>
              <w:adjustRightInd w:val="0"/>
              <w:rPr>
                <w:rFonts w:ascii="Arial" w:hAnsi="Arial" w:cs="Arial"/>
                <w:sz w:val="20"/>
                <w:szCs w:val="20"/>
              </w:rPr>
            </w:pPr>
          </w:p>
          <w:p w14:paraId="10C56C98" w14:textId="3679F8E8" w:rsidR="00B21640" w:rsidRPr="003019CF" w:rsidRDefault="00B21640" w:rsidP="00387FC9">
            <w:pPr>
              <w:autoSpaceDE w:val="0"/>
              <w:autoSpaceDN w:val="0"/>
              <w:adjustRightInd w:val="0"/>
              <w:rPr>
                <w:rFonts w:ascii="Arial" w:hAnsi="Arial" w:cs="Arial"/>
                <w:i/>
                <w:sz w:val="20"/>
                <w:szCs w:val="20"/>
              </w:rPr>
            </w:pPr>
            <w:r w:rsidRPr="003019CF">
              <w:rPr>
                <w:rFonts w:ascii="Arial" w:hAnsi="Arial" w:cs="Arial"/>
                <w:i/>
                <w:sz w:val="20"/>
                <w:szCs w:val="20"/>
              </w:rPr>
              <w:t>(aanvinken, per kolom één antwoord mogelijk)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6"/>
              <w:gridCol w:w="1985"/>
              <w:gridCol w:w="1701"/>
            </w:tblGrid>
            <w:tr w:rsidR="00B21640" w:rsidRPr="003019CF" w14:paraId="3409510A" w14:textId="77777777" w:rsidTr="00387FC9">
              <w:tc>
                <w:tcPr>
                  <w:tcW w:w="3556" w:type="dxa"/>
                  <w:tcBorders>
                    <w:top w:val="single" w:sz="4" w:space="0" w:color="auto"/>
                    <w:left w:val="single" w:sz="4" w:space="0" w:color="auto"/>
                    <w:bottom w:val="single" w:sz="4" w:space="0" w:color="auto"/>
                    <w:right w:val="single" w:sz="4" w:space="0" w:color="auto"/>
                  </w:tcBorders>
                </w:tcPr>
                <w:p w14:paraId="00E3B3ED" w14:textId="77777777" w:rsidR="00B21640" w:rsidRPr="003019CF" w:rsidRDefault="00B21640" w:rsidP="00387FC9">
                  <w:pPr>
                    <w:autoSpaceDE w:val="0"/>
                    <w:autoSpaceDN w:val="0"/>
                    <w:adjustRightInd w:val="0"/>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A7A411F" w14:textId="77777777" w:rsidR="00B21640" w:rsidRPr="003019CF" w:rsidRDefault="00B21640" w:rsidP="00387FC9">
                  <w:pPr>
                    <w:autoSpaceDE w:val="0"/>
                    <w:autoSpaceDN w:val="0"/>
                    <w:adjustRightInd w:val="0"/>
                    <w:rPr>
                      <w:rFonts w:ascii="Arial" w:hAnsi="Arial" w:cs="Arial"/>
                      <w:b/>
                      <w:sz w:val="20"/>
                      <w:szCs w:val="20"/>
                    </w:rPr>
                  </w:pPr>
                  <w:r w:rsidRPr="003019CF">
                    <w:rPr>
                      <w:rFonts w:ascii="Arial" w:hAnsi="Arial" w:cs="Arial"/>
                      <w:b/>
                      <w:sz w:val="20"/>
                      <w:szCs w:val="20"/>
                    </w:rPr>
                    <w:t>1. Volwassenen</w:t>
                  </w:r>
                </w:p>
              </w:tc>
              <w:tc>
                <w:tcPr>
                  <w:tcW w:w="1701" w:type="dxa"/>
                  <w:tcBorders>
                    <w:top w:val="single" w:sz="4" w:space="0" w:color="auto"/>
                    <w:left w:val="single" w:sz="4" w:space="0" w:color="auto"/>
                    <w:bottom w:val="single" w:sz="4" w:space="0" w:color="auto"/>
                    <w:right w:val="single" w:sz="4" w:space="0" w:color="auto"/>
                  </w:tcBorders>
                </w:tcPr>
                <w:p w14:paraId="7F211AAD" w14:textId="77777777" w:rsidR="00B21640" w:rsidRPr="003019CF" w:rsidRDefault="00B21640" w:rsidP="00387FC9">
                  <w:pPr>
                    <w:autoSpaceDE w:val="0"/>
                    <w:autoSpaceDN w:val="0"/>
                    <w:adjustRightInd w:val="0"/>
                    <w:rPr>
                      <w:rFonts w:ascii="Arial" w:hAnsi="Arial" w:cs="Arial"/>
                      <w:b/>
                      <w:sz w:val="20"/>
                      <w:szCs w:val="20"/>
                    </w:rPr>
                  </w:pPr>
                  <w:r w:rsidRPr="003019CF">
                    <w:rPr>
                      <w:rFonts w:ascii="Arial" w:hAnsi="Arial" w:cs="Arial"/>
                      <w:b/>
                      <w:sz w:val="20"/>
                      <w:szCs w:val="20"/>
                    </w:rPr>
                    <w:t>2. Kinderen</w:t>
                  </w:r>
                </w:p>
              </w:tc>
            </w:tr>
            <w:tr w:rsidR="00B21640" w:rsidRPr="003019CF" w14:paraId="29DBD150" w14:textId="77777777" w:rsidTr="00387FC9">
              <w:tc>
                <w:tcPr>
                  <w:tcW w:w="3556" w:type="dxa"/>
                  <w:tcBorders>
                    <w:top w:val="single" w:sz="4" w:space="0" w:color="auto"/>
                    <w:left w:val="single" w:sz="4" w:space="0" w:color="auto"/>
                    <w:bottom w:val="single" w:sz="4" w:space="0" w:color="auto"/>
                    <w:right w:val="single" w:sz="4" w:space="0" w:color="auto"/>
                  </w:tcBorders>
                </w:tcPr>
                <w:p w14:paraId="6476BF94" w14:textId="77777777" w:rsidR="00B21640" w:rsidRPr="003019CF" w:rsidRDefault="00B21640" w:rsidP="00387FC9">
                  <w:pPr>
                    <w:autoSpaceDE w:val="0"/>
                    <w:autoSpaceDN w:val="0"/>
                    <w:adjustRightInd w:val="0"/>
                    <w:rPr>
                      <w:rFonts w:ascii="Arial" w:hAnsi="Arial" w:cs="Arial"/>
                      <w:sz w:val="20"/>
                      <w:szCs w:val="20"/>
                    </w:rPr>
                  </w:pPr>
                  <w:r w:rsidRPr="003019CF">
                    <w:rPr>
                      <w:rFonts w:ascii="Arial" w:hAnsi="Arial" w:cs="Arial"/>
                      <w:sz w:val="20"/>
                      <w:szCs w:val="20"/>
                    </w:rPr>
                    <w:t>a. Standaard géén sedatie, wel verdoving</w:t>
                  </w:r>
                </w:p>
              </w:tc>
              <w:tc>
                <w:tcPr>
                  <w:tcW w:w="1985" w:type="dxa"/>
                  <w:tcBorders>
                    <w:top w:val="single" w:sz="4" w:space="0" w:color="auto"/>
                    <w:left w:val="single" w:sz="4" w:space="0" w:color="auto"/>
                    <w:bottom w:val="single" w:sz="4" w:space="0" w:color="auto"/>
                    <w:right w:val="single" w:sz="4" w:space="0" w:color="auto"/>
                  </w:tcBorders>
                  <w:vAlign w:val="center"/>
                </w:tcPr>
                <w:p w14:paraId="3AA06D87" w14:textId="77777777" w:rsidR="00B21640" w:rsidRPr="003019CF" w:rsidRDefault="00B21640" w:rsidP="00387FC9">
                  <w:pPr>
                    <w:autoSpaceDE w:val="0"/>
                    <w:autoSpaceDN w:val="0"/>
                    <w:adjustRightInd w:val="0"/>
                    <w:jc w:val="center"/>
                    <w:rPr>
                      <w:rFonts w:ascii="Arial" w:hAnsi="Arial" w:cs="Arial"/>
                      <w:sz w:val="20"/>
                      <w:szCs w:val="20"/>
                    </w:rPr>
                  </w:pPr>
                  <w:r w:rsidRPr="003019CF">
                    <w:rPr>
                      <w:rFonts w:ascii="Arial" w:hAnsi="Arial" w:cs="Arial"/>
                      <w:sz w:val="20"/>
                      <w:szCs w:val="20"/>
                    </w:rPr>
                    <w:sym w:font="Wingdings 2" w:char="F0A3"/>
                  </w:r>
                </w:p>
              </w:tc>
              <w:tc>
                <w:tcPr>
                  <w:tcW w:w="1701" w:type="dxa"/>
                  <w:tcBorders>
                    <w:top w:val="single" w:sz="4" w:space="0" w:color="auto"/>
                    <w:left w:val="single" w:sz="4" w:space="0" w:color="auto"/>
                    <w:bottom w:val="single" w:sz="4" w:space="0" w:color="auto"/>
                    <w:right w:val="single" w:sz="4" w:space="0" w:color="auto"/>
                  </w:tcBorders>
                  <w:vAlign w:val="center"/>
                </w:tcPr>
                <w:p w14:paraId="3796A8F0" w14:textId="77777777" w:rsidR="00B21640" w:rsidRPr="003019CF" w:rsidRDefault="00B21640" w:rsidP="00387FC9">
                  <w:pPr>
                    <w:autoSpaceDE w:val="0"/>
                    <w:autoSpaceDN w:val="0"/>
                    <w:adjustRightInd w:val="0"/>
                    <w:jc w:val="center"/>
                    <w:rPr>
                      <w:rFonts w:ascii="Arial" w:hAnsi="Arial" w:cs="Arial"/>
                      <w:sz w:val="20"/>
                      <w:szCs w:val="20"/>
                    </w:rPr>
                  </w:pPr>
                  <w:r w:rsidRPr="003019CF">
                    <w:rPr>
                      <w:rFonts w:ascii="Arial" w:hAnsi="Arial" w:cs="Arial"/>
                      <w:sz w:val="20"/>
                      <w:szCs w:val="20"/>
                    </w:rPr>
                    <w:sym w:font="Wingdings 2" w:char="F0A3"/>
                  </w:r>
                </w:p>
              </w:tc>
            </w:tr>
            <w:tr w:rsidR="00B21640" w:rsidRPr="003019CF" w14:paraId="62D16725" w14:textId="77777777" w:rsidTr="00387FC9">
              <w:tc>
                <w:tcPr>
                  <w:tcW w:w="3556" w:type="dxa"/>
                  <w:tcBorders>
                    <w:top w:val="single" w:sz="4" w:space="0" w:color="auto"/>
                    <w:left w:val="single" w:sz="4" w:space="0" w:color="auto"/>
                    <w:bottom w:val="single" w:sz="4" w:space="0" w:color="auto"/>
                    <w:right w:val="single" w:sz="4" w:space="0" w:color="auto"/>
                  </w:tcBorders>
                </w:tcPr>
                <w:p w14:paraId="70F9A088" w14:textId="50355595" w:rsidR="00B21640" w:rsidRPr="003019CF" w:rsidRDefault="00B21640" w:rsidP="00191F56">
                  <w:pPr>
                    <w:autoSpaceDE w:val="0"/>
                    <w:autoSpaceDN w:val="0"/>
                    <w:adjustRightInd w:val="0"/>
                    <w:rPr>
                      <w:rFonts w:ascii="Arial" w:hAnsi="Arial" w:cs="Arial"/>
                      <w:sz w:val="20"/>
                      <w:szCs w:val="20"/>
                    </w:rPr>
                  </w:pPr>
                  <w:r w:rsidRPr="003019CF">
                    <w:rPr>
                      <w:rFonts w:ascii="Arial" w:hAnsi="Arial" w:cs="Arial"/>
                      <w:sz w:val="20"/>
                      <w:szCs w:val="20"/>
                    </w:rPr>
                    <w:t>b. Standaard lichte sedatie</w:t>
                  </w:r>
                  <w:r w:rsidR="00FC0A2F">
                    <w:rPr>
                      <w:rFonts w:ascii="Arial" w:hAnsi="Arial" w:cs="Arial"/>
                      <w:sz w:val="20"/>
                      <w:szCs w:val="20"/>
                      <w:vertAlign w:val="superscript"/>
                    </w:rPr>
                    <w:t>2</w:t>
                  </w:r>
                </w:p>
              </w:tc>
              <w:tc>
                <w:tcPr>
                  <w:tcW w:w="1985" w:type="dxa"/>
                  <w:tcBorders>
                    <w:top w:val="single" w:sz="4" w:space="0" w:color="auto"/>
                    <w:left w:val="single" w:sz="4" w:space="0" w:color="auto"/>
                    <w:bottom w:val="single" w:sz="4" w:space="0" w:color="auto"/>
                    <w:right w:val="single" w:sz="4" w:space="0" w:color="auto"/>
                  </w:tcBorders>
                  <w:vAlign w:val="center"/>
                </w:tcPr>
                <w:p w14:paraId="339083A2" w14:textId="77777777" w:rsidR="00B21640" w:rsidRPr="003019CF" w:rsidRDefault="00B21640" w:rsidP="00387FC9">
                  <w:pPr>
                    <w:autoSpaceDE w:val="0"/>
                    <w:autoSpaceDN w:val="0"/>
                    <w:adjustRightInd w:val="0"/>
                    <w:jc w:val="center"/>
                    <w:rPr>
                      <w:rFonts w:ascii="Arial" w:hAnsi="Arial" w:cs="Arial"/>
                      <w:sz w:val="20"/>
                      <w:szCs w:val="20"/>
                    </w:rPr>
                  </w:pPr>
                  <w:r w:rsidRPr="003019CF">
                    <w:rPr>
                      <w:rFonts w:ascii="Arial" w:hAnsi="Arial" w:cs="Arial"/>
                      <w:sz w:val="20"/>
                      <w:szCs w:val="20"/>
                    </w:rPr>
                    <w:sym w:font="Wingdings 2" w:char="F0A3"/>
                  </w:r>
                </w:p>
              </w:tc>
              <w:tc>
                <w:tcPr>
                  <w:tcW w:w="1701" w:type="dxa"/>
                  <w:tcBorders>
                    <w:top w:val="single" w:sz="4" w:space="0" w:color="auto"/>
                    <w:left w:val="single" w:sz="4" w:space="0" w:color="auto"/>
                    <w:bottom w:val="single" w:sz="4" w:space="0" w:color="auto"/>
                    <w:right w:val="single" w:sz="4" w:space="0" w:color="auto"/>
                  </w:tcBorders>
                  <w:vAlign w:val="center"/>
                </w:tcPr>
                <w:p w14:paraId="4A16AC00" w14:textId="77777777" w:rsidR="00B21640" w:rsidRPr="003019CF" w:rsidRDefault="00B21640" w:rsidP="00387FC9">
                  <w:pPr>
                    <w:autoSpaceDE w:val="0"/>
                    <w:autoSpaceDN w:val="0"/>
                    <w:adjustRightInd w:val="0"/>
                    <w:jc w:val="center"/>
                    <w:rPr>
                      <w:rFonts w:ascii="Arial" w:hAnsi="Arial" w:cs="Arial"/>
                      <w:sz w:val="20"/>
                      <w:szCs w:val="20"/>
                    </w:rPr>
                  </w:pPr>
                  <w:r w:rsidRPr="003019CF">
                    <w:rPr>
                      <w:rFonts w:ascii="Arial" w:hAnsi="Arial" w:cs="Arial"/>
                      <w:sz w:val="20"/>
                      <w:szCs w:val="20"/>
                    </w:rPr>
                    <w:sym w:font="Wingdings 2" w:char="F0A3"/>
                  </w:r>
                </w:p>
              </w:tc>
            </w:tr>
            <w:tr w:rsidR="00B21640" w:rsidRPr="003019CF" w14:paraId="50473A76" w14:textId="77777777" w:rsidTr="00387FC9">
              <w:tc>
                <w:tcPr>
                  <w:tcW w:w="3556" w:type="dxa"/>
                  <w:tcBorders>
                    <w:top w:val="single" w:sz="4" w:space="0" w:color="auto"/>
                    <w:left w:val="single" w:sz="4" w:space="0" w:color="auto"/>
                    <w:bottom w:val="single" w:sz="4" w:space="0" w:color="auto"/>
                    <w:right w:val="single" w:sz="4" w:space="0" w:color="auto"/>
                  </w:tcBorders>
                </w:tcPr>
                <w:p w14:paraId="166EECE8" w14:textId="29210561" w:rsidR="00B21640" w:rsidRPr="003019CF" w:rsidRDefault="00B21640" w:rsidP="00191F56">
                  <w:pPr>
                    <w:autoSpaceDE w:val="0"/>
                    <w:autoSpaceDN w:val="0"/>
                    <w:adjustRightInd w:val="0"/>
                    <w:rPr>
                      <w:rFonts w:ascii="Arial" w:hAnsi="Arial" w:cs="Arial"/>
                      <w:sz w:val="20"/>
                      <w:szCs w:val="20"/>
                    </w:rPr>
                  </w:pPr>
                  <w:r w:rsidRPr="003019CF">
                    <w:rPr>
                      <w:rFonts w:ascii="Arial" w:hAnsi="Arial" w:cs="Arial"/>
                      <w:sz w:val="20"/>
                      <w:szCs w:val="20"/>
                    </w:rPr>
                    <w:t>c. Standaard narcose/diepe sedatie</w:t>
                  </w:r>
                  <w:r w:rsidR="00FC0A2F">
                    <w:rPr>
                      <w:rFonts w:ascii="Arial" w:hAnsi="Arial" w:cs="Arial"/>
                      <w:sz w:val="20"/>
                      <w:szCs w:val="20"/>
                      <w:vertAlign w:val="superscript"/>
                    </w:rPr>
                    <w:t>2</w:t>
                  </w:r>
                </w:p>
              </w:tc>
              <w:tc>
                <w:tcPr>
                  <w:tcW w:w="1985" w:type="dxa"/>
                  <w:tcBorders>
                    <w:top w:val="single" w:sz="4" w:space="0" w:color="auto"/>
                    <w:left w:val="single" w:sz="4" w:space="0" w:color="auto"/>
                    <w:bottom w:val="single" w:sz="4" w:space="0" w:color="auto"/>
                    <w:right w:val="single" w:sz="4" w:space="0" w:color="auto"/>
                  </w:tcBorders>
                  <w:vAlign w:val="center"/>
                </w:tcPr>
                <w:p w14:paraId="38833A6D" w14:textId="77777777" w:rsidR="00B21640" w:rsidRPr="003019CF" w:rsidRDefault="00B21640" w:rsidP="00387FC9">
                  <w:pPr>
                    <w:autoSpaceDE w:val="0"/>
                    <w:autoSpaceDN w:val="0"/>
                    <w:adjustRightInd w:val="0"/>
                    <w:jc w:val="center"/>
                    <w:rPr>
                      <w:rFonts w:ascii="Arial" w:hAnsi="Arial" w:cs="Arial"/>
                      <w:sz w:val="20"/>
                      <w:szCs w:val="20"/>
                    </w:rPr>
                  </w:pPr>
                  <w:bookmarkStart w:id="4" w:name="OLE_LINK9"/>
                  <w:bookmarkStart w:id="5" w:name="OLE_LINK10"/>
                  <w:r w:rsidRPr="003019CF">
                    <w:rPr>
                      <w:rFonts w:ascii="Arial" w:hAnsi="Arial" w:cs="Arial"/>
                      <w:sz w:val="20"/>
                      <w:szCs w:val="20"/>
                    </w:rPr>
                    <w:sym w:font="Wingdings 2" w:char="F0A3"/>
                  </w:r>
                  <w:bookmarkEnd w:id="4"/>
                  <w:bookmarkEnd w:id="5"/>
                </w:p>
              </w:tc>
              <w:tc>
                <w:tcPr>
                  <w:tcW w:w="1701" w:type="dxa"/>
                  <w:tcBorders>
                    <w:top w:val="single" w:sz="4" w:space="0" w:color="auto"/>
                    <w:left w:val="single" w:sz="4" w:space="0" w:color="auto"/>
                    <w:bottom w:val="single" w:sz="4" w:space="0" w:color="auto"/>
                    <w:right w:val="single" w:sz="4" w:space="0" w:color="auto"/>
                  </w:tcBorders>
                  <w:vAlign w:val="center"/>
                </w:tcPr>
                <w:p w14:paraId="1D653FA4" w14:textId="77777777" w:rsidR="00B21640" w:rsidRPr="003019CF" w:rsidRDefault="00B21640" w:rsidP="00387FC9">
                  <w:pPr>
                    <w:autoSpaceDE w:val="0"/>
                    <w:autoSpaceDN w:val="0"/>
                    <w:adjustRightInd w:val="0"/>
                    <w:jc w:val="center"/>
                    <w:rPr>
                      <w:rFonts w:ascii="Arial" w:hAnsi="Arial" w:cs="Arial"/>
                      <w:sz w:val="20"/>
                      <w:szCs w:val="20"/>
                    </w:rPr>
                  </w:pPr>
                  <w:r w:rsidRPr="003019CF">
                    <w:rPr>
                      <w:rFonts w:ascii="Arial" w:hAnsi="Arial" w:cs="Arial"/>
                      <w:sz w:val="20"/>
                      <w:szCs w:val="20"/>
                    </w:rPr>
                    <w:sym w:font="Wingdings 2" w:char="F0A3"/>
                  </w:r>
                </w:p>
              </w:tc>
            </w:tr>
            <w:tr w:rsidR="00B21640" w:rsidRPr="003019CF" w14:paraId="10B183F1" w14:textId="77777777" w:rsidTr="00387FC9">
              <w:tc>
                <w:tcPr>
                  <w:tcW w:w="3556" w:type="dxa"/>
                  <w:tcBorders>
                    <w:top w:val="single" w:sz="4" w:space="0" w:color="auto"/>
                    <w:left w:val="single" w:sz="4" w:space="0" w:color="auto"/>
                    <w:bottom w:val="single" w:sz="4" w:space="0" w:color="auto"/>
                    <w:right w:val="single" w:sz="4" w:space="0" w:color="auto"/>
                  </w:tcBorders>
                </w:tcPr>
                <w:p w14:paraId="579AB06F" w14:textId="77777777" w:rsidR="00B21640" w:rsidRPr="003019CF" w:rsidRDefault="00B21640" w:rsidP="00387FC9">
                  <w:pPr>
                    <w:autoSpaceDE w:val="0"/>
                    <w:autoSpaceDN w:val="0"/>
                    <w:adjustRightInd w:val="0"/>
                    <w:rPr>
                      <w:rFonts w:ascii="Arial" w:hAnsi="Arial" w:cs="Arial"/>
                      <w:sz w:val="20"/>
                      <w:szCs w:val="20"/>
                    </w:rPr>
                  </w:pPr>
                  <w:r w:rsidRPr="003019CF">
                    <w:rPr>
                      <w:rFonts w:ascii="Arial" w:hAnsi="Arial" w:cs="Arial"/>
                      <w:sz w:val="20"/>
                      <w:szCs w:val="20"/>
                    </w:rPr>
                    <w:t>d. De patiënt kan zelf kiezen voor het soort verdoving</w:t>
                  </w:r>
                </w:p>
              </w:tc>
              <w:tc>
                <w:tcPr>
                  <w:tcW w:w="1985" w:type="dxa"/>
                  <w:tcBorders>
                    <w:top w:val="single" w:sz="4" w:space="0" w:color="auto"/>
                    <w:left w:val="single" w:sz="4" w:space="0" w:color="auto"/>
                    <w:bottom w:val="single" w:sz="4" w:space="0" w:color="auto"/>
                    <w:right w:val="single" w:sz="4" w:space="0" w:color="auto"/>
                  </w:tcBorders>
                  <w:vAlign w:val="center"/>
                </w:tcPr>
                <w:p w14:paraId="646F7DEB" w14:textId="77777777" w:rsidR="00B21640" w:rsidRPr="003019CF" w:rsidRDefault="00B21640" w:rsidP="00387FC9">
                  <w:pPr>
                    <w:autoSpaceDE w:val="0"/>
                    <w:autoSpaceDN w:val="0"/>
                    <w:adjustRightInd w:val="0"/>
                    <w:jc w:val="center"/>
                    <w:rPr>
                      <w:rFonts w:ascii="Arial" w:hAnsi="Arial" w:cs="Arial"/>
                      <w:sz w:val="20"/>
                      <w:szCs w:val="20"/>
                    </w:rPr>
                  </w:pPr>
                  <w:r w:rsidRPr="003019CF">
                    <w:rPr>
                      <w:rFonts w:ascii="Arial" w:hAnsi="Arial" w:cs="Arial"/>
                      <w:sz w:val="20"/>
                      <w:szCs w:val="20"/>
                    </w:rPr>
                    <w:sym w:font="Wingdings 2" w:char="F0A3"/>
                  </w:r>
                </w:p>
              </w:tc>
              <w:tc>
                <w:tcPr>
                  <w:tcW w:w="1701" w:type="dxa"/>
                  <w:tcBorders>
                    <w:top w:val="single" w:sz="4" w:space="0" w:color="auto"/>
                    <w:left w:val="single" w:sz="4" w:space="0" w:color="auto"/>
                    <w:bottom w:val="single" w:sz="4" w:space="0" w:color="auto"/>
                    <w:right w:val="single" w:sz="4" w:space="0" w:color="auto"/>
                  </w:tcBorders>
                  <w:vAlign w:val="center"/>
                </w:tcPr>
                <w:p w14:paraId="243E9A48" w14:textId="77777777" w:rsidR="00B21640" w:rsidRPr="003019CF" w:rsidRDefault="00B21640" w:rsidP="00387FC9">
                  <w:pPr>
                    <w:autoSpaceDE w:val="0"/>
                    <w:autoSpaceDN w:val="0"/>
                    <w:adjustRightInd w:val="0"/>
                    <w:jc w:val="center"/>
                    <w:rPr>
                      <w:rFonts w:ascii="Arial" w:hAnsi="Arial" w:cs="Arial"/>
                      <w:sz w:val="20"/>
                      <w:szCs w:val="20"/>
                    </w:rPr>
                  </w:pPr>
                  <w:r w:rsidRPr="003019CF">
                    <w:rPr>
                      <w:rFonts w:ascii="Arial" w:hAnsi="Arial" w:cs="Arial"/>
                      <w:sz w:val="20"/>
                      <w:szCs w:val="20"/>
                    </w:rPr>
                    <w:sym w:font="Wingdings 2" w:char="F0A3"/>
                  </w:r>
                </w:p>
              </w:tc>
            </w:tr>
          </w:tbl>
          <w:p w14:paraId="051F687B" w14:textId="77777777" w:rsidR="00B21640" w:rsidRPr="003019CF" w:rsidRDefault="00B21640" w:rsidP="00387FC9">
            <w:pPr>
              <w:autoSpaceDE w:val="0"/>
              <w:autoSpaceDN w:val="0"/>
              <w:adjustRightInd w:val="0"/>
              <w:rPr>
                <w:rFonts w:ascii="Arial" w:hAnsi="Arial" w:cs="Arial"/>
                <w:sz w:val="20"/>
                <w:szCs w:val="20"/>
              </w:rPr>
            </w:pPr>
          </w:p>
          <w:p w14:paraId="20F7E571" w14:textId="77777777" w:rsidR="00B21640" w:rsidRPr="003019CF" w:rsidRDefault="00B21640" w:rsidP="00411478">
            <w:pPr>
              <w:autoSpaceDE w:val="0"/>
              <w:autoSpaceDN w:val="0"/>
              <w:adjustRightInd w:val="0"/>
              <w:rPr>
                <w:rFonts w:ascii="Arial" w:hAnsi="Arial" w:cs="Arial"/>
                <w:sz w:val="20"/>
                <w:szCs w:val="20"/>
              </w:rPr>
            </w:pPr>
          </w:p>
        </w:tc>
      </w:tr>
      <w:tr w:rsidR="00B21640" w:rsidRPr="003019CF" w14:paraId="3C2D7B9D" w14:textId="77777777" w:rsidTr="00387FC9">
        <w:trPr>
          <w:trHeight w:val="368"/>
        </w:trPr>
        <w:tc>
          <w:tcPr>
            <w:tcW w:w="1684" w:type="dxa"/>
            <w:shd w:val="clear" w:color="auto" w:fill="F3F3F3"/>
          </w:tcPr>
          <w:p w14:paraId="1E9E9CF5" w14:textId="77777777" w:rsidR="00B21640" w:rsidRPr="003019CF" w:rsidRDefault="00B21640" w:rsidP="00387FC9">
            <w:pPr>
              <w:rPr>
                <w:rFonts w:ascii="Arial" w:hAnsi="Arial" w:cs="Arial"/>
                <w:i/>
                <w:sz w:val="20"/>
                <w:szCs w:val="20"/>
              </w:rPr>
            </w:pPr>
            <w:r w:rsidRPr="003019CF">
              <w:rPr>
                <w:rFonts w:ascii="Arial" w:hAnsi="Arial" w:cs="Arial"/>
                <w:i/>
                <w:sz w:val="20"/>
                <w:szCs w:val="20"/>
              </w:rPr>
              <w:t>Definities</w:t>
            </w:r>
          </w:p>
        </w:tc>
        <w:tc>
          <w:tcPr>
            <w:tcW w:w="7496" w:type="dxa"/>
            <w:shd w:val="clear" w:color="auto" w:fill="F3F3F3"/>
          </w:tcPr>
          <w:p w14:paraId="59FBF8EC" w14:textId="119411E5" w:rsidR="00B21640" w:rsidRPr="003019CF" w:rsidRDefault="006905A0" w:rsidP="00387FC9">
            <w:pPr>
              <w:rPr>
                <w:rFonts w:ascii="Arial" w:hAnsi="Arial" w:cs="Arial"/>
                <w:sz w:val="20"/>
                <w:szCs w:val="20"/>
                <w:vertAlign w:val="superscript"/>
              </w:rPr>
            </w:pPr>
            <w:r>
              <w:rPr>
                <w:rFonts w:ascii="Arial" w:hAnsi="Arial" w:cs="Arial"/>
                <w:sz w:val="20"/>
                <w:szCs w:val="20"/>
                <w:vertAlign w:val="superscript"/>
              </w:rPr>
              <w:t>1</w:t>
            </w:r>
            <w:r w:rsidR="00B21640" w:rsidRPr="003019CF">
              <w:rPr>
                <w:rFonts w:ascii="Arial" w:hAnsi="Arial" w:cs="Arial"/>
                <w:sz w:val="20"/>
                <w:szCs w:val="20"/>
              </w:rPr>
              <w:t xml:space="preserve"> Bijvoorbeeld naar de website van de </w:t>
            </w:r>
            <w:hyperlink r:id="rId17" w:history="1">
              <w:r w:rsidR="00B21640" w:rsidRPr="003019CF">
                <w:rPr>
                  <w:rStyle w:val="Hyperlink"/>
                  <w:rFonts w:ascii="Arial" w:hAnsi="Arial" w:cs="Arial"/>
                  <w:color w:val="auto"/>
                  <w:sz w:val="20"/>
                  <w:szCs w:val="20"/>
                </w:rPr>
                <w:t>Nederlandse Coeliakie Vereniging</w:t>
              </w:r>
            </w:hyperlink>
          </w:p>
          <w:p w14:paraId="5B7BEC84" w14:textId="09F370B2" w:rsidR="00B21640" w:rsidRPr="003019CF" w:rsidRDefault="00FC0A2F" w:rsidP="00191F56">
            <w:pPr>
              <w:rPr>
                <w:rFonts w:ascii="Arial" w:hAnsi="Arial" w:cs="Arial"/>
                <w:sz w:val="20"/>
                <w:szCs w:val="20"/>
              </w:rPr>
            </w:pPr>
            <w:r>
              <w:rPr>
                <w:rFonts w:ascii="Arial" w:hAnsi="Arial" w:cs="Arial"/>
                <w:sz w:val="20"/>
                <w:szCs w:val="20"/>
                <w:vertAlign w:val="superscript"/>
              </w:rPr>
              <w:t>2</w:t>
            </w:r>
            <w:r w:rsidR="00B21640" w:rsidRPr="003019CF">
              <w:rPr>
                <w:rFonts w:ascii="Arial" w:hAnsi="Arial" w:cs="Arial"/>
                <w:sz w:val="20"/>
                <w:szCs w:val="20"/>
                <w:vertAlign w:val="superscript"/>
              </w:rPr>
              <w:t xml:space="preserve"> </w:t>
            </w:r>
            <w:r w:rsidR="00922912">
              <w:rPr>
                <w:rFonts w:ascii="Arial" w:hAnsi="Arial" w:cs="Arial"/>
                <w:sz w:val="20"/>
                <w:szCs w:val="20"/>
              </w:rPr>
              <w:t>L</w:t>
            </w:r>
            <w:r w:rsidR="00B21640" w:rsidRPr="003019CF">
              <w:rPr>
                <w:rFonts w:ascii="Arial" w:hAnsi="Arial" w:cs="Arial"/>
                <w:sz w:val="20"/>
                <w:szCs w:val="20"/>
              </w:rPr>
              <w:t>ichte sedatie</w:t>
            </w:r>
            <w:r w:rsidR="009F2E1D">
              <w:rPr>
                <w:rFonts w:ascii="Arial" w:hAnsi="Arial" w:cs="Arial"/>
                <w:sz w:val="20"/>
                <w:szCs w:val="20"/>
              </w:rPr>
              <w:t xml:space="preserve"> is</w:t>
            </w:r>
            <w:r w:rsidR="00B21640" w:rsidRPr="003019CF">
              <w:rPr>
                <w:rFonts w:ascii="Arial" w:hAnsi="Arial" w:cs="Arial"/>
                <w:sz w:val="20"/>
                <w:szCs w:val="20"/>
              </w:rPr>
              <w:t xml:space="preserve"> het tot rust brengen van een patiënt, waarbij ook gezorgd wordt voor pijnstilling</w:t>
            </w:r>
            <w:r w:rsidR="009F2E1D">
              <w:rPr>
                <w:rFonts w:ascii="Arial" w:hAnsi="Arial" w:cs="Arial"/>
                <w:sz w:val="20"/>
                <w:szCs w:val="20"/>
              </w:rPr>
              <w:t>. D</w:t>
            </w:r>
            <w:r w:rsidR="00922912" w:rsidRPr="00922912">
              <w:rPr>
                <w:rFonts w:ascii="Arial" w:hAnsi="Arial" w:cs="Arial"/>
                <w:sz w:val="20"/>
                <w:szCs w:val="20"/>
              </w:rPr>
              <w:t xml:space="preserve">iepe sedatie is het in </w:t>
            </w:r>
            <w:r w:rsidR="00922912">
              <w:rPr>
                <w:rFonts w:ascii="Arial" w:hAnsi="Arial" w:cs="Arial"/>
                <w:sz w:val="20"/>
                <w:szCs w:val="20"/>
              </w:rPr>
              <w:t>slaap brengen van een patiënt.</w:t>
            </w:r>
          </w:p>
        </w:tc>
      </w:tr>
      <w:tr w:rsidR="00B21640" w:rsidRPr="003019CF" w14:paraId="7709636F" w14:textId="77777777" w:rsidTr="00387FC9">
        <w:tc>
          <w:tcPr>
            <w:tcW w:w="1684" w:type="dxa"/>
            <w:shd w:val="clear" w:color="auto" w:fill="F3F3F3"/>
          </w:tcPr>
          <w:p w14:paraId="37EC12F2" w14:textId="77777777" w:rsidR="00B21640" w:rsidRPr="003019CF" w:rsidRDefault="00B21640" w:rsidP="00387FC9">
            <w:pPr>
              <w:rPr>
                <w:rFonts w:ascii="Arial" w:hAnsi="Arial" w:cs="Arial"/>
                <w:i/>
                <w:sz w:val="20"/>
                <w:szCs w:val="20"/>
              </w:rPr>
            </w:pPr>
            <w:r w:rsidRPr="003019CF">
              <w:rPr>
                <w:rFonts w:ascii="Arial" w:hAnsi="Arial" w:cs="Arial"/>
                <w:i/>
                <w:sz w:val="20"/>
                <w:szCs w:val="20"/>
              </w:rPr>
              <w:t>Technische</w:t>
            </w:r>
          </w:p>
          <w:p w14:paraId="769FB0BE" w14:textId="77777777" w:rsidR="00B21640" w:rsidRPr="003019CF" w:rsidRDefault="00B21640" w:rsidP="00387FC9">
            <w:pPr>
              <w:rPr>
                <w:rFonts w:ascii="Arial" w:hAnsi="Arial" w:cs="Arial"/>
                <w:i/>
                <w:sz w:val="20"/>
                <w:szCs w:val="20"/>
              </w:rPr>
            </w:pPr>
            <w:r w:rsidRPr="003019CF">
              <w:rPr>
                <w:rFonts w:ascii="Arial" w:hAnsi="Arial" w:cs="Arial"/>
                <w:i/>
                <w:sz w:val="20"/>
                <w:szCs w:val="20"/>
              </w:rPr>
              <w:t>haalbaarheid</w:t>
            </w:r>
          </w:p>
        </w:tc>
        <w:tc>
          <w:tcPr>
            <w:tcW w:w="7496" w:type="dxa"/>
            <w:shd w:val="clear" w:color="auto" w:fill="F3F3F3"/>
          </w:tcPr>
          <w:p w14:paraId="674C5944" w14:textId="77777777" w:rsidR="00B21640" w:rsidRPr="003019CF" w:rsidRDefault="00B21640" w:rsidP="00387FC9">
            <w:pPr>
              <w:rPr>
                <w:rFonts w:ascii="Arial" w:hAnsi="Arial" w:cs="Arial"/>
                <w:sz w:val="20"/>
                <w:szCs w:val="20"/>
              </w:rPr>
            </w:pPr>
            <w:r w:rsidRPr="003019CF">
              <w:rPr>
                <w:rFonts w:ascii="Arial" w:hAnsi="Arial" w:cs="Arial"/>
                <w:sz w:val="20"/>
                <w:szCs w:val="20"/>
              </w:rPr>
              <w:t xml:space="preserve">* Peildatum: 1 maart </w:t>
            </w:r>
            <w:r w:rsidR="00E0083A">
              <w:rPr>
                <w:rFonts w:ascii="Arial" w:hAnsi="Arial" w:cs="Arial"/>
                <w:sz w:val="20"/>
                <w:szCs w:val="20"/>
              </w:rPr>
              <w:t>2020</w:t>
            </w:r>
          </w:p>
        </w:tc>
      </w:tr>
      <w:tr w:rsidR="00B21640" w:rsidRPr="003019CF" w14:paraId="4068210B" w14:textId="77777777" w:rsidTr="00387FC9">
        <w:tc>
          <w:tcPr>
            <w:tcW w:w="1684" w:type="dxa"/>
            <w:shd w:val="clear" w:color="auto" w:fill="F3F3F3"/>
          </w:tcPr>
          <w:p w14:paraId="3E38A272" w14:textId="77777777" w:rsidR="00B21640" w:rsidRPr="003019CF" w:rsidRDefault="00B21640" w:rsidP="00387FC9">
            <w:pPr>
              <w:rPr>
                <w:rFonts w:ascii="Arial" w:hAnsi="Arial" w:cs="Arial"/>
                <w:i/>
                <w:sz w:val="20"/>
                <w:szCs w:val="20"/>
              </w:rPr>
            </w:pPr>
            <w:r w:rsidRPr="003019CF">
              <w:rPr>
                <w:rFonts w:ascii="Arial" w:hAnsi="Arial" w:cs="Arial"/>
                <w:i/>
                <w:sz w:val="20"/>
                <w:szCs w:val="20"/>
              </w:rPr>
              <w:t>Informatie voor patiënten</w:t>
            </w:r>
          </w:p>
        </w:tc>
        <w:tc>
          <w:tcPr>
            <w:tcW w:w="7496" w:type="dxa"/>
            <w:shd w:val="clear" w:color="auto" w:fill="F3F3F3"/>
          </w:tcPr>
          <w:p w14:paraId="1DBCB27A" w14:textId="358A6160" w:rsidR="00B21640" w:rsidRPr="003019CF" w:rsidRDefault="00B21640" w:rsidP="00387FC9">
            <w:pPr>
              <w:rPr>
                <w:rFonts w:ascii="Arial" w:hAnsi="Arial" w:cs="Arial"/>
                <w:sz w:val="20"/>
                <w:szCs w:val="20"/>
              </w:rPr>
            </w:pPr>
            <w:r w:rsidRPr="003019CF">
              <w:rPr>
                <w:rFonts w:ascii="Arial" w:hAnsi="Arial" w:cs="Arial"/>
                <w:sz w:val="20"/>
                <w:szCs w:val="20"/>
              </w:rPr>
              <w:t xml:space="preserve">A. Een scopie is een kijkonderzoek van de dunne darm. De arts brengt daarbij een dun flexibel buisje via de mond in de dunne darm. Hoewel het geen pijn doet, kan het voor een patiënt niet echt prettig zijn. Er zijn verschillende verdovingsmethoden mogelijk, waar voor- en nadelen aan zitten. Het is </w:t>
            </w:r>
            <w:r w:rsidR="00922912">
              <w:rPr>
                <w:rFonts w:ascii="Arial" w:hAnsi="Arial" w:cs="Arial"/>
                <w:sz w:val="20"/>
                <w:szCs w:val="20"/>
              </w:rPr>
              <w:t xml:space="preserve">dan ook </w:t>
            </w:r>
            <w:r w:rsidRPr="003019CF">
              <w:rPr>
                <w:rFonts w:ascii="Arial" w:hAnsi="Arial" w:cs="Arial"/>
                <w:sz w:val="20"/>
                <w:szCs w:val="20"/>
              </w:rPr>
              <w:t>belangrijk voor patiënten dat zij vooraf geïnformeerd worden over de mogelijkheden van verdoving bij een kijkonderzoek van de dunne darm. Naast mondelinge informatie van de arts is het belangrijk om deze informatie op papier of via een website mee te krijgen. Zo kan een patiënt de informatie thuis nog eens rustig na lezen.</w:t>
            </w:r>
          </w:p>
          <w:p w14:paraId="6B17BB99" w14:textId="77777777" w:rsidR="00B21640" w:rsidRPr="003019CF" w:rsidRDefault="00B21640" w:rsidP="00113D4A">
            <w:pPr>
              <w:rPr>
                <w:rFonts w:ascii="Arial" w:hAnsi="Arial" w:cs="Arial"/>
                <w:sz w:val="20"/>
                <w:szCs w:val="20"/>
              </w:rPr>
            </w:pPr>
            <w:r w:rsidRPr="003019CF">
              <w:rPr>
                <w:rFonts w:ascii="Arial" w:hAnsi="Arial" w:cs="Arial"/>
                <w:sz w:val="20"/>
                <w:szCs w:val="20"/>
              </w:rPr>
              <w:t>B. Er zijn verschillende verdovingsmethoden mogelijk bij een scopie van de dunne darm.</w:t>
            </w:r>
            <w:r w:rsidRPr="003019CF">
              <w:t xml:space="preserve"> </w:t>
            </w:r>
            <w:r w:rsidRPr="003019CF">
              <w:rPr>
                <w:rFonts w:ascii="Arial" w:hAnsi="Arial" w:cs="Arial"/>
                <w:sz w:val="20"/>
                <w:szCs w:val="20"/>
              </w:rPr>
              <w:t xml:space="preserve">Voor patiënten is het belangrijk om te weten welk type slaapmiddel/pijnstilling wordt aangeboden en of zij ook zelf kunnen meebeslissen.  </w:t>
            </w:r>
          </w:p>
          <w:p w14:paraId="0884CF27" w14:textId="77777777" w:rsidR="00B21640" w:rsidRPr="003019CF" w:rsidRDefault="00B21640" w:rsidP="00387FC9">
            <w:pPr>
              <w:rPr>
                <w:rFonts w:ascii="Arial" w:hAnsi="Arial" w:cs="Arial"/>
                <w:sz w:val="20"/>
                <w:szCs w:val="20"/>
              </w:rPr>
            </w:pPr>
          </w:p>
          <w:p w14:paraId="6A0BB44D" w14:textId="77777777" w:rsidR="00B21640" w:rsidRPr="003019CF" w:rsidRDefault="00B21640" w:rsidP="00387FC9">
            <w:pPr>
              <w:rPr>
                <w:rFonts w:ascii="Arial" w:hAnsi="Arial" w:cs="Arial"/>
                <w:sz w:val="20"/>
                <w:szCs w:val="20"/>
              </w:rPr>
            </w:pPr>
            <w:r w:rsidRPr="003019CF">
              <w:rPr>
                <w:rFonts w:ascii="Arial" w:hAnsi="Arial" w:cs="Arial"/>
                <w:sz w:val="20"/>
                <w:szCs w:val="20"/>
              </w:rPr>
              <w:t xml:space="preserve">Bij geen sedatie maar wel verdoving wordt met een spray een  </w:t>
            </w:r>
          </w:p>
          <w:p w14:paraId="5E10E375" w14:textId="77777777" w:rsidR="00B21640" w:rsidRPr="003019CF" w:rsidRDefault="00B21640" w:rsidP="00387FC9">
            <w:pPr>
              <w:rPr>
                <w:rFonts w:ascii="Arial" w:hAnsi="Arial" w:cs="Arial"/>
                <w:sz w:val="20"/>
                <w:szCs w:val="20"/>
              </w:rPr>
            </w:pPr>
            <w:r w:rsidRPr="003019CF">
              <w:rPr>
                <w:rFonts w:ascii="Arial" w:hAnsi="Arial" w:cs="Arial"/>
                <w:sz w:val="20"/>
                <w:szCs w:val="20"/>
              </w:rPr>
              <w:t xml:space="preserve">licht verdovende vloeistof in de keel gespoten worden. </w:t>
            </w:r>
          </w:p>
          <w:p w14:paraId="48F2F883" w14:textId="77777777" w:rsidR="00B21640" w:rsidRPr="003019CF" w:rsidRDefault="00B21640" w:rsidP="00387FC9">
            <w:pPr>
              <w:rPr>
                <w:rFonts w:ascii="Arial" w:hAnsi="Arial" w:cs="Arial"/>
                <w:sz w:val="20"/>
                <w:szCs w:val="20"/>
              </w:rPr>
            </w:pPr>
          </w:p>
          <w:p w14:paraId="2C34A0D8" w14:textId="77777777" w:rsidR="00B21640" w:rsidRPr="003019CF" w:rsidRDefault="00B21640" w:rsidP="00387FC9">
            <w:pPr>
              <w:rPr>
                <w:rFonts w:ascii="Arial" w:hAnsi="Arial" w:cs="Arial"/>
                <w:sz w:val="20"/>
                <w:szCs w:val="20"/>
              </w:rPr>
            </w:pPr>
            <w:r w:rsidRPr="003019CF">
              <w:rPr>
                <w:rFonts w:ascii="Arial" w:hAnsi="Arial" w:cs="Arial"/>
                <w:sz w:val="20"/>
                <w:szCs w:val="20"/>
              </w:rPr>
              <w:t xml:space="preserve">Bij lichte sedatie wordt een patiënt tot rust gebracht en krijgt hij/zij pijnstilling. </w:t>
            </w:r>
          </w:p>
          <w:p w14:paraId="7A0B3D7B" w14:textId="77777777" w:rsidR="00B21640" w:rsidRPr="003019CF" w:rsidRDefault="00B21640" w:rsidP="00387FC9">
            <w:pPr>
              <w:rPr>
                <w:rFonts w:ascii="Arial" w:hAnsi="Arial" w:cs="Arial"/>
                <w:sz w:val="20"/>
                <w:szCs w:val="20"/>
              </w:rPr>
            </w:pPr>
          </w:p>
          <w:p w14:paraId="1C428EAC" w14:textId="6F0975B3" w:rsidR="00B21640" w:rsidRPr="003019CF" w:rsidRDefault="00B21640" w:rsidP="009F2E1D">
            <w:pPr>
              <w:rPr>
                <w:rFonts w:ascii="Arial" w:hAnsi="Arial" w:cs="Arial"/>
                <w:sz w:val="20"/>
                <w:szCs w:val="20"/>
              </w:rPr>
            </w:pPr>
            <w:r w:rsidRPr="003019CF">
              <w:rPr>
                <w:rFonts w:ascii="Arial" w:hAnsi="Arial" w:cs="Arial"/>
                <w:sz w:val="20"/>
                <w:szCs w:val="20"/>
              </w:rPr>
              <w:t xml:space="preserve">Bij narcose/diepe sedatie wordt de patiënt in slaap gebracht, zodat hij/zij niks van het onderzoek merkt. </w:t>
            </w:r>
            <w:r w:rsidRPr="009F2E1D">
              <w:rPr>
                <w:rFonts w:ascii="Arial" w:hAnsi="Arial" w:cs="Arial"/>
                <w:sz w:val="20"/>
                <w:szCs w:val="20"/>
              </w:rPr>
              <w:t xml:space="preserve">Bij </w:t>
            </w:r>
            <w:r w:rsidRPr="00515BD1">
              <w:rPr>
                <w:rFonts w:ascii="Arial" w:hAnsi="Arial" w:cs="Arial"/>
                <w:b/>
                <w:sz w:val="20"/>
                <w:szCs w:val="20"/>
              </w:rPr>
              <w:t>kinderen</w:t>
            </w:r>
            <w:r w:rsidRPr="009F2E1D">
              <w:rPr>
                <w:rFonts w:ascii="Arial" w:hAnsi="Arial" w:cs="Arial"/>
                <w:sz w:val="20"/>
                <w:szCs w:val="20"/>
              </w:rPr>
              <w:t xml:space="preserve"> is </w:t>
            </w:r>
            <w:r w:rsidR="008020CA">
              <w:rPr>
                <w:rFonts w:ascii="Arial" w:hAnsi="Arial" w:cs="Arial"/>
                <w:sz w:val="20"/>
                <w:szCs w:val="20"/>
              </w:rPr>
              <w:t>narcose/diepe sedatie</w:t>
            </w:r>
            <w:r w:rsidRPr="009F2E1D">
              <w:rPr>
                <w:rFonts w:ascii="Arial" w:hAnsi="Arial" w:cs="Arial"/>
                <w:sz w:val="20"/>
                <w:szCs w:val="20"/>
              </w:rPr>
              <w:t xml:space="preserve"> </w:t>
            </w:r>
            <w:r w:rsidRPr="00515BD1">
              <w:rPr>
                <w:rFonts w:ascii="Arial" w:hAnsi="Arial" w:cs="Arial"/>
                <w:b/>
                <w:sz w:val="20"/>
                <w:szCs w:val="20"/>
              </w:rPr>
              <w:t>verplicht</w:t>
            </w:r>
            <w:r w:rsidRPr="009F2E1D">
              <w:rPr>
                <w:rFonts w:ascii="Arial" w:hAnsi="Arial" w:cs="Arial"/>
                <w:sz w:val="20"/>
                <w:szCs w:val="20"/>
              </w:rPr>
              <w:t>.</w:t>
            </w:r>
            <w:r w:rsidRPr="003019CF">
              <w:rPr>
                <w:rFonts w:ascii="Arial" w:hAnsi="Arial" w:cs="Arial"/>
                <w:sz w:val="20"/>
                <w:szCs w:val="20"/>
              </w:rPr>
              <w:t xml:space="preserve"> </w:t>
            </w:r>
          </w:p>
        </w:tc>
      </w:tr>
    </w:tbl>
    <w:p w14:paraId="75C8848D" w14:textId="77777777" w:rsidR="00B21640" w:rsidRDefault="00B21640" w:rsidP="00F135D4">
      <w:pPr>
        <w:rPr>
          <w:rFonts w:ascii="Arial" w:hAnsi="Arial" w:cs="Arial"/>
          <w:sz w:val="20"/>
          <w:szCs w:val="20"/>
        </w:rPr>
      </w:pPr>
    </w:p>
    <w:p w14:paraId="046729B7" w14:textId="55FAF053" w:rsidR="00B21640" w:rsidRDefault="00B21640" w:rsidP="00F135D4">
      <w:pPr>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7496"/>
      </w:tblGrid>
      <w:tr w:rsidR="00B21640" w:rsidRPr="0094757C" w14:paraId="21F9644F" w14:textId="77777777" w:rsidTr="00FC32D7">
        <w:tc>
          <w:tcPr>
            <w:tcW w:w="9180" w:type="dxa"/>
            <w:gridSpan w:val="2"/>
            <w:shd w:val="clear" w:color="auto" w:fill="E0E0E0"/>
          </w:tcPr>
          <w:p w14:paraId="04B8008A" w14:textId="77777777" w:rsidR="00B21640" w:rsidRPr="003019CF" w:rsidRDefault="00B21640" w:rsidP="00FC32D7">
            <w:pPr>
              <w:autoSpaceDE w:val="0"/>
              <w:autoSpaceDN w:val="0"/>
              <w:adjustRightInd w:val="0"/>
              <w:rPr>
                <w:rFonts w:ascii="Arial" w:hAnsi="Arial" w:cs="Arial"/>
                <w:b/>
                <w:bCs/>
                <w:sz w:val="20"/>
                <w:szCs w:val="20"/>
              </w:rPr>
            </w:pPr>
            <w:r w:rsidRPr="003019CF">
              <w:rPr>
                <w:rFonts w:ascii="Arial" w:hAnsi="Arial" w:cs="Arial"/>
                <w:b/>
                <w:bCs/>
                <w:sz w:val="20"/>
                <w:szCs w:val="20"/>
              </w:rPr>
              <w:t>Patiënt educatie en voorlichting na de diagnose coeliakie</w:t>
            </w:r>
          </w:p>
        </w:tc>
      </w:tr>
      <w:tr w:rsidR="00B21640" w:rsidRPr="0094757C" w14:paraId="1AE2B46E" w14:textId="77777777" w:rsidTr="00FC32D7">
        <w:tc>
          <w:tcPr>
            <w:tcW w:w="1684" w:type="dxa"/>
            <w:shd w:val="clear" w:color="auto" w:fill="E0E0E0"/>
          </w:tcPr>
          <w:p w14:paraId="7789EAAF" w14:textId="77777777" w:rsidR="00B21640" w:rsidRPr="003019CF" w:rsidRDefault="00B21640" w:rsidP="008B0054">
            <w:pPr>
              <w:rPr>
                <w:rFonts w:ascii="Arial" w:hAnsi="Arial" w:cs="Arial"/>
                <w:b/>
                <w:i/>
                <w:sz w:val="20"/>
                <w:szCs w:val="20"/>
              </w:rPr>
            </w:pPr>
            <w:r w:rsidRPr="003019CF">
              <w:rPr>
                <w:rFonts w:ascii="Arial" w:hAnsi="Arial" w:cs="Arial"/>
                <w:b/>
                <w:i/>
                <w:sz w:val="20"/>
                <w:szCs w:val="20"/>
              </w:rPr>
              <w:t>Vraag 4</w:t>
            </w:r>
          </w:p>
        </w:tc>
        <w:tc>
          <w:tcPr>
            <w:tcW w:w="7496" w:type="dxa"/>
            <w:shd w:val="clear" w:color="auto" w:fill="E0E0E0"/>
          </w:tcPr>
          <w:p w14:paraId="00FD406D" w14:textId="77777777" w:rsidR="00B21640" w:rsidRPr="003019CF" w:rsidRDefault="00B21640" w:rsidP="00615672">
            <w:pPr>
              <w:autoSpaceDE w:val="0"/>
              <w:autoSpaceDN w:val="0"/>
              <w:adjustRightInd w:val="0"/>
              <w:rPr>
                <w:rFonts w:ascii="Arial" w:hAnsi="Arial" w:cs="Arial"/>
                <w:b/>
                <w:bCs/>
                <w:sz w:val="20"/>
                <w:szCs w:val="20"/>
              </w:rPr>
            </w:pPr>
            <w:r w:rsidRPr="003019CF">
              <w:rPr>
                <w:rFonts w:ascii="Arial" w:hAnsi="Arial" w:cs="Arial"/>
                <w:b/>
                <w:bCs/>
                <w:sz w:val="20"/>
                <w:szCs w:val="20"/>
              </w:rPr>
              <w:t xml:space="preserve">A. </w:t>
            </w:r>
            <w:r w:rsidRPr="003019CF">
              <w:rPr>
                <w:rFonts w:ascii="Arial" w:hAnsi="Arial" w:cs="Arial"/>
                <w:bCs/>
                <w:sz w:val="20"/>
                <w:szCs w:val="20"/>
              </w:rPr>
              <w:t>Hoe worden nieuw gediagnosticeerde patiënten met coeliakie voorgelicht over het leven met coeliakie?</w:t>
            </w:r>
          </w:p>
          <w:p w14:paraId="0E9D4B06" w14:textId="77777777" w:rsidR="00B21640" w:rsidRPr="003019CF" w:rsidRDefault="00B21640" w:rsidP="00615672">
            <w:pPr>
              <w:autoSpaceDE w:val="0"/>
              <w:autoSpaceDN w:val="0"/>
              <w:adjustRightInd w:val="0"/>
              <w:rPr>
                <w:rFonts w:ascii="Arial" w:hAnsi="Arial" w:cs="Arial"/>
                <w:b/>
                <w:bCs/>
                <w:sz w:val="20"/>
                <w:szCs w:val="20"/>
              </w:rPr>
            </w:pPr>
          </w:p>
          <w:p w14:paraId="4353EC37" w14:textId="77777777" w:rsidR="00B21640" w:rsidRPr="003019CF" w:rsidRDefault="00B21640" w:rsidP="00296151">
            <w:pPr>
              <w:autoSpaceDE w:val="0"/>
              <w:autoSpaceDN w:val="0"/>
              <w:adjustRightInd w:val="0"/>
              <w:rPr>
                <w:rFonts w:ascii="Arial" w:hAnsi="Arial" w:cs="Arial"/>
                <w:bCs/>
                <w:i/>
                <w:sz w:val="20"/>
                <w:szCs w:val="20"/>
              </w:rPr>
            </w:pPr>
            <w:r w:rsidRPr="003019CF">
              <w:rPr>
                <w:rFonts w:ascii="Arial" w:hAnsi="Arial" w:cs="Arial"/>
                <w:bCs/>
                <w:i/>
                <w:sz w:val="20"/>
                <w:szCs w:val="20"/>
              </w:rPr>
              <w:t>(aanvinken, meerdere antwoorden mogelijk)</w:t>
            </w:r>
          </w:p>
          <w:p w14:paraId="0599C074" w14:textId="77777777" w:rsidR="00B21640" w:rsidRPr="003019CF" w:rsidRDefault="00B21640" w:rsidP="00615672">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Door een gesprek met de medisch specialist die de patiënt met coeliakie behandelt</w:t>
            </w:r>
          </w:p>
          <w:p w14:paraId="7678E26D" w14:textId="77777777" w:rsidR="00B21640" w:rsidRPr="003019CF" w:rsidRDefault="00B21640" w:rsidP="00615672">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Door een gesprek met een diëtist die bekwaam is op het gebied van coeliakie</w:t>
            </w:r>
          </w:p>
          <w:p w14:paraId="169369F5" w14:textId="47C4CBC5" w:rsidR="00B21640" w:rsidRPr="003019CF" w:rsidRDefault="00B21640" w:rsidP="00615672">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Door een gespr</w:t>
            </w:r>
            <w:r w:rsidR="00614CBC">
              <w:rPr>
                <w:rFonts w:ascii="Arial" w:hAnsi="Arial" w:cs="Arial"/>
                <w:sz w:val="20"/>
                <w:szCs w:val="20"/>
              </w:rPr>
              <w:t xml:space="preserve">ek met een verpleegkundige die </w:t>
            </w:r>
            <w:r w:rsidRPr="003019CF">
              <w:rPr>
                <w:rFonts w:ascii="Arial" w:hAnsi="Arial" w:cs="Arial"/>
                <w:sz w:val="20"/>
                <w:szCs w:val="20"/>
              </w:rPr>
              <w:t>bekwaam is op het gebied van coeliakie</w:t>
            </w:r>
          </w:p>
          <w:p w14:paraId="3054A74F" w14:textId="77777777" w:rsidR="00B21640" w:rsidRPr="003019CF" w:rsidRDefault="00B21640" w:rsidP="00615672">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De patiënt wordt verwezen naar de Nederlandse Coeliakie Vereniging</w:t>
            </w:r>
          </w:p>
          <w:p w14:paraId="3AA34A3B" w14:textId="77777777" w:rsidR="00B21640" w:rsidRPr="003019CF" w:rsidRDefault="00B21640" w:rsidP="00615672">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De patiënt ontvangt een folder over coeliakie</w:t>
            </w:r>
          </w:p>
          <w:p w14:paraId="25638CAE" w14:textId="77777777" w:rsidR="00B21640" w:rsidRPr="003019CF" w:rsidRDefault="00B21640" w:rsidP="00615672">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Er vindt geen voorlichting plaats aan nieuwe patiënten met coeliakie</w:t>
            </w:r>
          </w:p>
          <w:p w14:paraId="7718C17B" w14:textId="77777777" w:rsidR="00B21640" w:rsidRPr="003019CF" w:rsidRDefault="00B21640" w:rsidP="00615672">
            <w:pPr>
              <w:autoSpaceDE w:val="0"/>
              <w:autoSpaceDN w:val="0"/>
              <w:adjustRightInd w:val="0"/>
              <w:rPr>
                <w:rFonts w:ascii="Arial" w:hAnsi="Arial" w:cs="Arial"/>
                <w:b/>
                <w:bCs/>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Anders, namelijk …</w:t>
            </w:r>
          </w:p>
          <w:p w14:paraId="64A43A32" w14:textId="229F8B64" w:rsidR="00B21640" w:rsidRPr="003019CF" w:rsidRDefault="00B21640" w:rsidP="00615672">
            <w:pPr>
              <w:autoSpaceDE w:val="0"/>
              <w:autoSpaceDN w:val="0"/>
              <w:adjustRightInd w:val="0"/>
              <w:rPr>
                <w:rFonts w:ascii="Arial" w:hAnsi="Arial" w:cs="Arial"/>
                <w:sz w:val="20"/>
                <w:szCs w:val="20"/>
              </w:rPr>
            </w:pPr>
          </w:p>
          <w:p w14:paraId="0B598C40" w14:textId="77777777" w:rsidR="00B21640" w:rsidRPr="003019CF" w:rsidRDefault="00B21640" w:rsidP="00615672">
            <w:pPr>
              <w:autoSpaceDE w:val="0"/>
              <w:autoSpaceDN w:val="0"/>
              <w:adjustRightInd w:val="0"/>
              <w:rPr>
                <w:rFonts w:ascii="Arial" w:hAnsi="Arial" w:cs="Arial"/>
                <w:sz w:val="20"/>
                <w:szCs w:val="20"/>
              </w:rPr>
            </w:pPr>
            <w:r w:rsidRPr="00614CBC">
              <w:rPr>
                <w:rFonts w:ascii="Arial" w:hAnsi="Arial" w:cs="Arial"/>
                <w:b/>
                <w:sz w:val="20"/>
                <w:szCs w:val="20"/>
              </w:rPr>
              <w:t>B</w:t>
            </w:r>
            <w:r w:rsidRPr="003019CF">
              <w:rPr>
                <w:rFonts w:ascii="Arial" w:hAnsi="Arial" w:cs="Arial"/>
                <w:sz w:val="20"/>
                <w:szCs w:val="20"/>
              </w:rPr>
              <w:t>. Naar wat voor type diëtist worden patiënten (volwassen en kind) met coeliakie over het algemeen doorverwezen?</w:t>
            </w:r>
          </w:p>
          <w:p w14:paraId="05661EF0" w14:textId="77777777" w:rsidR="00B21640" w:rsidRPr="003019CF" w:rsidRDefault="00B21640" w:rsidP="00615672">
            <w:pPr>
              <w:autoSpaceDE w:val="0"/>
              <w:autoSpaceDN w:val="0"/>
              <w:adjustRightInd w:val="0"/>
              <w:rPr>
                <w:rFonts w:ascii="Arial" w:hAnsi="Arial" w:cs="Arial"/>
                <w:sz w:val="20"/>
                <w:szCs w:val="20"/>
              </w:rPr>
            </w:pPr>
          </w:p>
          <w:p w14:paraId="39BD8CB1" w14:textId="77777777" w:rsidR="00B21640" w:rsidRPr="003019CF" w:rsidRDefault="00B21640" w:rsidP="00464665">
            <w:pPr>
              <w:autoSpaceDE w:val="0"/>
              <w:autoSpaceDN w:val="0"/>
              <w:adjustRightInd w:val="0"/>
              <w:rPr>
                <w:rFonts w:ascii="Arial" w:hAnsi="Arial" w:cs="Arial"/>
                <w:bCs/>
                <w:i/>
                <w:sz w:val="20"/>
                <w:szCs w:val="20"/>
              </w:rPr>
            </w:pPr>
            <w:r w:rsidRPr="003019CF">
              <w:rPr>
                <w:rFonts w:ascii="Arial" w:hAnsi="Arial" w:cs="Arial"/>
                <w:bCs/>
                <w:i/>
                <w:sz w:val="20"/>
                <w:szCs w:val="20"/>
              </w:rPr>
              <w:t>(aanvinken, meerdere antwoorden mogelijk)</w:t>
            </w:r>
          </w:p>
          <w:p w14:paraId="37CB4249" w14:textId="77777777" w:rsidR="00B21640" w:rsidRPr="003019CF" w:rsidRDefault="00B21640" w:rsidP="00464665">
            <w:pPr>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Algemeen diëtist binnen het ziekenhuis</w:t>
            </w:r>
          </w:p>
          <w:p w14:paraId="0BBAB826" w14:textId="77777777" w:rsidR="00B21640" w:rsidRPr="003019CF" w:rsidRDefault="00B21640" w:rsidP="00464665">
            <w:pPr>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Gespecialiseerd</w:t>
            </w:r>
            <w:r w:rsidRPr="003019CF">
              <w:rPr>
                <w:rFonts w:ascii="Arial" w:hAnsi="Arial" w:cs="Arial"/>
                <w:sz w:val="20"/>
                <w:szCs w:val="20"/>
                <w:vertAlign w:val="superscript"/>
              </w:rPr>
              <w:t>1</w:t>
            </w:r>
            <w:r w:rsidRPr="003019CF">
              <w:rPr>
                <w:rFonts w:ascii="Arial" w:hAnsi="Arial" w:cs="Arial"/>
                <w:sz w:val="20"/>
                <w:szCs w:val="20"/>
              </w:rPr>
              <w:t xml:space="preserve"> diëtist binnen het ziekenhuis</w:t>
            </w:r>
          </w:p>
          <w:p w14:paraId="1537442D" w14:textId="77777777" w:rsidR="00B21640" w:rsidRPr="003019CF" w:rsidRDefault="00B21640" w:rsidP="00464665">
            <w:pPr>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Algemeen diëtist buiten het ziekenhuis</w:t>
            </w:r>
          </w:p>
          <w:p w14:paraId="043F38EF" w14:textId="098B4668" w:rsidR="00B21640" w:rsidRDefault="00B21640" w:rsidP="00464665">
            <w:pPr>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Gespecialiseerd</w:t>
            </w:r>
            <w:r w:rsidRPr="003019CF">
              <w:rPr>
                <w:rFonts w:ascii="Arial" w:hAnsi="Arial" w:cs="Arial"/>
                <w:sz w:val="20"/>
                <w:szCs w:val="20"/>
                <w:vertAlign w:val="superscript"/>
              </w:rPr>
              <w:t>1</w:t>
            </w:r>
            <w:r w:rsidRPr="003019CF">
              <w:rPr>
                <w:rFonts w:ascii="Arial" w:hAnsi="Arial" w:cs="Arial"/>
                <w:sz w:val="20"/>
                <w:szCs w:val="20"/>
              </w:rPr>
              <w:t xml:space="preserve"> diëtist buiten het ziekenhuis</w:t>
            </w:r>
          </w:p>
          <w:p w14:paraId="4D21B27B" w14:textId="13637246" w:rsidR="009F2E1D" w:rsidRPr="00515BD1" w:rsidRDefault="009F2E1D" w:rsidP="009F2E1D">
            <w:pPr>
              <w:rPr>
                <w:rFonts w:ascii="Arial" w:hAnsi="Arial" w:cs="Arial"/>
                <w:sz w:val="20"/>
                <w:szCs w:val="20"/>
              </w:rPr>
            </w:pPr>
            <w:r w:rsidRPr="00515BD1">
              <w:rPr>
                <w:rFonts w:ascii="Arial" w:hAnsi="Arial" w:cs="Arial"/>
                <w:sz w:val="20"/>
                <w:szCs w:val="20"/>
              </w:rPr>
              <w:sym w:font="Wingdings 2" w:char="F0A3"/>
            </w:r>
            <w:r w:rsidRPr="00515BD1">
              <w:rPr>
                <w:rFonts w:ascii="Arial" w:hAnsi="Arial" w:cs="Arial"/>
                <w:sz w:val="20"/>
                <w:szCs w:val="20"/>
              </w:rPr>
              <w:t xml:space="preserve"> Aan patiënten wordt geadviseerd zelf op zoek te gaan naar een diëtist, bijvoorbeeld via internet </w:t>
            </w:r>
          </w:p>
          <w:p w14:paraId="0877E05A" w14:textId="67DCBBE7" w:rsidR="00B21640" w:rsidRPr="003019CF" w:rsidRDefault="00B21640" w:rsidP="00464665">
            <w:pPr>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Patiënten worden niet doorverwezen naar een diëtist</w:t>
            </w:r>
          </w:p>
          <w:p w14:paraId="79E680A8" w14:textId="77777777" w:rsidR="00B21640" w:rsidRPr="003019CF" w:rsidRDefault="00B21640" w:rsidP="00464665">
            <w:pPr>
              <w:autoSpaceDE w:val="0"/>
              <w:autoSpaceDN w:val="0"/>
              <w:adjustRightInd w:val="0"/>
              <w:rPr>
                <w:rFonts w:ascii="Arial" w:hAnsi="Arial" w:cs="Arial"/>
                <w:sz w:val="20"/>
                <w:szCs w:val="20"/>
              </w:rPr>
            </w:pPr>
          </w:p>
        </w:tc>
      </w:tr>
      <w:tr w:rsidR="00B21640" w:rsidRPr="0094757C" w14:paraId="3749FB21" w14:textId="77777777" w:rsidTr="00FC32D7">
        <w:tc>
          <w:tcPr>
            <w:tcW w:w="1684" w:type="dxa"/>
            <w:shd w:val="clear" w:color="auto" w:fill="F3F3F3"/>
          </w:tcPr>
          <w:p w14:paraId="06309C22" w14:textId="77777777" w:rsidR="00B21640" w:rsidRPr="0094757C" w:rsidRDefault="00B21640" w:rsidP="00FC32D7">
            <w:pPr>
              <w:rPr>
                <w:rFonts w:ascii="Arial" w:hAnsi="Arial" w:cs="Arial"/>
                <w:i/>
                <w:sz w:val="20"/>
                <w:szCs w:val="20"/>
              </w:rPr>
            </w:pPr>
            <w:r w:rsidRPr="0094757C">
              <w:rPr>
                <w:rFonts w:ascii="Arial" w:hAnsi="Arial" w:cs="Arial"/>
                <w:i/>
                <w:sz w:val="20"/>
                <w:szCs w:val="20"/>
              </w:rPr>
              <w:t>Definities</w:t>
            </w:r>
          </w:p>
        </w:tc>
        <w:tc>
          <w:tcPr>
            <w:tcW w:w="7496" w:type="dxa"/>
            <w:shd w:val="clear" w:color="auto" w:fill="F3F3F3"/>
          </w:tcPr>
          <w:p w14:paraId="11E2725C" w14:textId="63710DD6" w:rsidR="00B21640" w:rsidRPr="00DF4418" w:rsidRDefault="00B21640" w:rsidP="00464665">
            <w:pPr>
              <w:rPr>
                <w:rFonts w:ascii="Arial" w:hAnsi="Arial" w:cs="Arial"/>
                <w:color w:val="FF0000"/>
                <w:sz w:val="20"/>
                <w:szCs w:val="20"/>
              </w:rPr>
            </w:pPr>
            <w:r w:rsidRPr="003019CF">
              <w:rPr>
                <w:rFonts w:ascii="Arial" w:hAnsi="Arial" w:cs="Arial"/>
                <w:sz w:val="20"/>
                <w:szCs w:val="20"/>
                <w:vertAlign w:val="superscript"/>
              </w:rPr>
              <w:t xml:space="preserve">1  </w:t>
            </w:r>
            <w:r w:rsidRPr="003019CF">
              <w:rPr>
                <w:rFonts w:ascii="Arial" w:hAnsi="Arial" w:cs="Arial"/>
                <w:sz w:val="20"/>
                <w:szCs w:val="20"/>
              </w:rPr>
              <w:t>Met een gespecialiseerd diëtist wordt een diëtist bedoeld die is aangesloten bij DINC of bij het NCV diëtisten netwerk (zie voor een lijst met hierbij aangesloten diëtisten:</w:t>
            </w:r>
            <w:r w:rsidR="00A14A3B">
              <w:rPr>
                <w:rFonts w:ascii="Arial" w:hAnsi="Arial" w:cs="Arial"/>
                <w:sz w:val="20"/>
                <w:szCs w:val="20"/>
              </w:rPr>
              <w:t xml:space="preserve"> </w:t>
            </w:r>
            <w:r w:rsidR="009F2E1D" w:rsidRPr="00515BD1">
              <w:rPr>
                <w:rFonts w:ascii="Arial" w:hAnsi="Arial" w:cs="Arial"/>
                <w:color w:val="1F497D" w:themeColor="text2"/>
                <w:sz w:val="20"/>
                <w:szCs w:val="20"/>
              </w:rPr>
              <w:t>https://www.glutenvrij.nl/hulp_van_arts_dietist/gespecialiseerde_ditisten</w:t>
            </w:r>
          </w:p>
        </w:tc>
      </w:tr>
      <w:tr w:rsidR="00B21640" w:rsidRPr="0094757C" w14:paraId="048630AD" w14:textId="77777777" w:rsidTr="00FC32D7">
        <w:tc>
          <w:tcPr>
            <w:tcW w:w="1684" w:type="dxa"/>
            <w:shd w:val="clear" w:color="auto" w:fill="F3F3F3"/>
          </w:tcPr>
          <w:p w14:paraId="2C33F44F" w14:textId="77777777" w:rsidR="00B21640" w:rsidRPr="003019CF" w:rsidRDefault="00B21640" w:rsidP="00FC32D7">
            <w:pPr>
              <w:rPr>
                <w:rFonts w:ascii="Arial" w:hAnsi="Arial" w:cs="Arial"/>
                <w:i/>
                <w:sz w:val="20"/>
                <w:szCs w:val="20"/>
              </w:rPr>
            </w:pPr>
            <w:r w:rsidRPr="003019CF">
              <w:rPr>
                <w:rFonts w:ascii="Arial" w:hAnsi="Arial" w:cs="Arial"/>
                <w:i/>
                <w:sz w:val="20"/>
                <w:szCs w:val="20"/>
              </w:rPr>
              <w:t>Technische</w:t>
            </w:r>
          </w:p>
          <w:p w14:paraId="603053F0" w14:textId="77777777" w:rsidR="00B21640" w:rsidRPr="003019CF" w:rsidRDefault="00B21640" w:rsidP="00FC32D7">
            <w:pPr>
              <w:rPr>
                <w:rFonts w:ascii="Arial" w:hAnsi="Arial" w:cs="Arial"/>
                <w:i/>
                <w:sz w:val="20"/>
                <w:szCs w:val="20"/>
              </w:rPr>
            </w:pPr>
            <w:r w:rsidRPr="003019CF">
              <w:rPr>
                <w:rFonts w:ascii="Arial" w:hAnsi="Arial" w:cs="Arial"/>
                <w:i/>
                <w:sz w:val="20"/>
                <w:szCs w:val="20"/>
              </w:rPr>
              <w:t>haalbaarheid</w:t>
            </w:r>
          </w:p>
        </w:tc>
        <w:tc>
          <w:tcPr>
            <w:tcW w:w="7496" w:type="dxa"/>
            <w:shd w:val="clear" w:color="auto" w:fill="F3F3F3"/>
          </w:tcPr>
          <w:p w14:paraId="391104D7" w14:textId="77777777" w:rsidR="00B21640" w:rsidRPr="003019CF" w:rsidRDefault="00B21640" w:rsidP="00FC32D7">
            <w:pPr>
              <w:rPr>
                <w:rFonts w:ascii="Arial" w:hAnsi="Arial" w:cs="Arial"/>
                <w:sz w:val="20"/>
                <w:szCs w:val="20"/>
              </w:rPr>
            </w:pPr>
            <w:r w:rsidRPr="003019CF">
              <w:rPr>
                <w:rFonts w:ascii="Arial" w:hAnsi="Arial" w:cs="Arial"/>
                <w:sz w:val="20"/>
                <w:szCs w:val="20"/>
              </w:rPr>
              <w:t xml:space="preserve">* Peildatum: 1 maart </w:t>
            </w:r>
            <w:r w:rsidR="00E0083A">
              <w:rPr>
                <w:rFonts w:ascii="Arial" w:hAnsi="Arial" w:cs="Arial"/>
                <w:sz w:val="20"/>
                <w:szCs w:val="20"/>
              </w:rPr>
              <w:t>2020</w:t>
            </w:r>
          </w:p>
          <w:p w14:paraId="5CF38019" w14:textId="77777777" w:rsidR="00B21640" w:rsidRPr="003019CF" w:rsidRDefault="00B21640" w:rsidP="00FC32D7">
            <w:pPr>
              <w:rPr>
                <w:rFonts w:ascii="Arial" w:hAnsi="Arial" w:cs="Arial"/>
                <w:sz w:val="20"/>
                <w:szCs w:val="20"/>
              </w:rPr>
            </w:pPr>
          </w:p>
        </w:tc>
      </w:tr>
      <w:tr w:rsidR="00B21640" w:rsidRPr="00337747" w14:paraId="2E804B58" w14:textId="77777777" w:rsidTr="00337747">
        <w:tc>
          <w:tcPr>
            <w:tcW w:w="1684" w:type="dxa"/>
            <w:shd w:val="clear" w:color="auto" w:fill="F3F3F3"/>
          </w:tcPr>
          <w:p w14:paraId="2B061E69" w14:textId="77777777" w:rsidR="00B21640" w:rsidRPr="003019CF" w:rsidRDefault="00B21640" w:rsidP="009B53AB">
            <w:pPr>
              <w:rPr>
                <w:rFonts w:ascii="Arial" w:hAnsi="Arial" w:cs="Arial"/>
                <w:i/>
                <w:sz w:val="20"/>
                <w:szCs w:val="20"/>
              </w:rPr>
            </w:pPr>
            <w:r w:rsidRPr="003019CF">
              <w:rPr>
                <w:rFonts w:ascii="Arial" w:hAnsi="Arial" w:cs="Arial"/>
                <w:i/>
                <w:sz w:val="20"/>
                <w:szCs w:val="20"/>
              </w:rPr>
              <w:t>Informatie voor patiënten</w:t>
            </w:r>
          </w:p>
        </w:tc>
        <w:tc>
          <w:tcPr>
            <w:tcW w:w="7496" w:type="dxa"/>
            <w:shd w:val="clear" w:color="auto" w:fill="F3F3F3"/>
          </w:tcPr>
          <w:p w14:paraId="24C97983" w14:textId="77777777" w:rsidR="00B21640" w:rsidRPr="003019CF" w:rsidRDefault="00B21640" w:rsidP="009B53AB">
            <w:pPr>
              <w:rPr>
                <w:rFonts w:ascii="Arial" w:hAnsi="Arial" w:cs="Arial"/>
                <w:sz w:val="20"/>
                <w:szCs w:val="20"/>
              </w:rPr>
            </w:pPr>
            <w:r w:rsidRPr="003019CF">
              <w:rPr>
                <w:rFonts w:ascii="Arial" w:hAnsi="Arial" w:cs="Arial"/>
                <w:sz w:val="20"/>
                <w:szCs w:val="20"/>
              </w:rPr>
              <w:t xml:space="preserve">A. Zeker in het eerste jaar na de diagnose coeliakie is het belangrijk dat patiënten goed worden voorgelicht over het leven met coeliakie. Hier zijn verschillende bronnen voor, zoals de patiëntenvereniging, de arts, verpleegkundige of diëtist of een combinatie daarvan. </w:t>
            </w:r>
          </w:p>
          <w:p w14:paraId="6047687C" w14:textId="745F3416" w:rsidR="00B21640" w:rsidRPr="003019CF" w:rsidRDefault="00B21640" w:rsidP="009B53AB">
            <w:pPr>
              <w:rPr>
                <w:rFonts w:ascii="Arial" w:hAnsi="Arial" w:cs="Arial"/>
                <w:sz w:val="20"/>
                <w:szCs w:val="20"/>
              </w:rPr>
            </w:pPr>
            <w:r w:rsidRPr="003019CF">
              <w:rPr>
                <w:rFonts w:ascii="Arial" w:hAnsi="Arial" w:cs="Arial"/>
                <w:sz w:val="20"/>
                <w:szCs w:val="20"/>
              </w:rPr>
              <w:t xml:space="preserve">B. De enige behandeling bij coeliakie is een glutenvrij dieet. Een diëtist kan patiënten helpen bij het samenstellen en volgen van het dieet. Het landelijke advies is dat nieuwe coeliakiepatiënten na de diagnose 3 tot 5 keer naar een diëtist gaan. Vanaf een jaar na de diagnose is het goed om nog eens per 1 tot 2 jaar naar de diëtist te gaan. Voor een overzicht van </w:t>
            </w:r>
            <w:r w:rsidR="008020CA">
              <w:rPr>
                <w:rFonts w:ascii="Arial" w:hAnsi="Arial" w:cs="Arial"/>
                <w:sz w:val="20"/>
                <w:szCs w:val="20"/>
              </w:rPr>
              <w:t xml:space="preserve">in coeliakie </w:t>
            </w:r>
            <w:r w:rsidRPr="003019CF">
              <w:rPr>
                <w:rFonts w:ascii="Arial" w:hAnsi="Arial" w:cs="Arial"/>
                <w:sz w:val="20"/>
                <w:szCs w:val="20"/>
              </w:rPr>
              <w:t>gespecialiseerde diëtisten kunnen patiënten terecht bij de Nederlandse Coeliakie Vereniging.</w:t>
            </w:r>
          </w:p>
        </w:tc>
      </w:tr>
    </w:tbl>
    <w:p w14:paraId="0AD730D6" w14:textId="77777777" w:rsidR="00B21640" w:rsidRDefault="00B21640" w:rsidP="00F135D4">
      <w:pPr>
        <w:rPr>
          <w:rFonts w:ascii="Arial" w:hAnsi="Arial" w:cs="Arial"/>
          <w:sz w:val="20"/>
          <w:szCs w:val="20"/>
        </w:rPr>
      </w:pPr>
    </w:p>
    <w:p w14:paraId="7C792841" w14:textId="77777777" w:rsidR="00B21640" w:rsidRDefault="00B21640" w:rsidP="00F135D4">
      <w:pPr>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7496"/>
      </w:tblGrid>
      <w:tr w:rsidR="00B21640" w:rsidRPr="003019CF" w14:paraId="547C1ED5" w14:textId="77777777" w:rsidTr="00387FC9">
        <w:trPr>
          <w:trHeight w:val="293"/>
        </w:trPr>
        <w:tc>
          <w:tcPr>
            <w:tcW w:w="9180" w:type="dxa"/>
            <w:gridSpan w:val="2"/>
            <w:shd w:val="clear" w:color="auto" w:fill="E0E0E0"/>
          </w:tcPr>
          <w:p w14:paraId="4F0A2D63" w14:textId="77777777" w:rsidR="00B21640" w:rsidRPr="003019CF" w:rsidRDefault="00B21640" w:rsidP="00387FC9">
            <w:pPr>
              <w:autoSpaceDE w:val="0"/>
              <w:autoSpaceDN w:val="0"/>
              <w:adjustRightInd w:val="0"/>
              <w:rPr>
                <w:rFonts w:ascii="Arial" w:hAnsi="Arial" w:cs="Arial"/>
                <w:b/>
                <w:sz w:val="20"/>
                <w:szCs w:val="20"/>
              </w:rPr>
            </w:pPr>
            <w:r w:rsidRPr="003019CF">
              <w:rPr>
                <w:rFonts w:ascii="Arial" w:hAnsi="Arial" w:cs="Arial"/>
                <w:b/>
                <w:bCs/>
                <w:sz w:val="20"/>
                <w:szCs w:val="20"/>
              </w:rPr>
              <w:t>Hoofdbehandelaar tijdens follow-up</w:t>
            </w:r>
          </w:p>
        </w:tc>
      </w:tr>
      <w:tr w:rsidR="00B21640" w:rsidRPr="003019CF" w14:paraId="12BF19F4" w14:textId="77777777" w:rsidTr="00387FC9">
        <w:trPr>
          <w:trHeight w:val="1775"/>
        </w:trPr>
        <w:tc>
          <w:tcPr>
            <w:tcW w:w="1684" w:type="dxa"/>
            <w:tcBorders>
              <w:top w:val="nil"/>
            </w:tcBorders>
            <w:shd w:val="clear" w:color="auto" w:fill="E0E0E0"/>
          </w:tcPr>
          <w:p w14:paraId="38B7B27D" w14:textId="77777777" w:rsidR="00B21640" w:rsidRPr="003019CF" w:rsidRDefault="00B21640" w:rsidP="00387FC9">
            <w:pPr>
              <w:rPr>
                <w:rFonts w:ascii="Arial" w:hAnsi="Arial" w:cs="Arial"/>
                <w:b/>
                <w:i/>
                <w:sz w:val="20"/>
                <w:szCs w:val="20"/>
              </w:rPr>
            </w:pPr>
            <w:r w:rsidRPr="003019CF">
              <w:rPr>
                <w:rFonts w:ascii="Arial" w:hAnsi="Arial" w:cs="Arial"/>
                <w:b/>
                <w:i/>
                <w:sz w:val="20"/>
                <w:szCs w:val="20"/>
              </w:rPr>
              <w:t>Vraag 5</w:t>
            </w:r>
          </w:p>
          <w:p w14:paraId="7A472878" w14:textId="77777777" w:rsidR="00B21640" w:rsidRPr="003019CF" w:rsidRDefault="00B21640" w:rsidP="00387FC9">
            <w:pPr>
              <w:rPr>
                <w:rFonts w:ascii="Arial" w:hAnsi="Arial" w:cs="Arial"/>
                <w:b/>
                <w:i/>
                <w:strike/>
                <w:sz w:val="20"/>
                <w:szCs w:val="20"/>
              </w:rPr>
            </w:pPr>
          </w:p>
          <w:p w14:paraId="16E8733D" w14:textId="77777777" w:rsidR="00B21640" w:rsidRPr="003019CF" w:rsidRDefault="00B21640" w:rsidP="00387FC9">
            <w:pPr>
              <w:rPr>
                <w:rFonts w:ascii="Arial" w:hAnsi="Arial" w:cs="Arial"/>
                <w:b/>
                <w:i/>
                <w:strike/>
                <w:sz w:val="20"/>
                <w:szCs w:val="20"/>
              </w:rPr>
            </w:pPr>
          </w:p>
        </w:tc>
        <w:tc>
          <w:tcPr>
            <w:tcW w:w="7496" w:type="dxa"/>
            <w:tcBorders>
              <w:top w:val="nil"/>
              <w:bottom w:val="nil"/>
            </w:tcBorders>
            <w:shd w:val="clear" w:color="auto" w:fill="E0E0E0"/>
          </w:tcPr>
          <w:p w14:paraId="6E99B782" w14:textId="77777777" w:rsidR="00B21640" w:rsidRPr="003019CF" w:rsidRDefault="00B21640" w:rsidP="00387FC9">
            <w:pPr>
              <w:autoSpaceDE w:val="0"/>
              <w:autoSpaceDN w:val="0"/>
              <w:adjustRightInd w:val="0"/>
              <w:rPr>
                <w:rFonts w:ascii="Arial" w:hAnsi="Arial" w:cs="Arial"/>
                <w:bCs/>
                <w:sz w:val="20"/>
                <w:szCs w:val="20"/>
              </w:rPr>
            </w:pPr>
            <w:r w:rsidRPr="003019CF">
              <w:rPr>
                <w:rFonts w:ascii="Arial" w:hAnsi="Arial" w:cs="Arial"/>
                <w:bCs/>
                <w:sz w:val="20"/>
                <w:szCs w:val="20"/>
              </w:rPr>
              <w:t>Wie is na het stellen van de diagnose de hoofdbehandelaar van patiënten met coeliakie op de ziekenhuislocatie?</w:t>
            </w:r>
          </w:p>
          <w:p w14:paraId="1A21F9F4" w14:textId="77777777" w:rsidR="00B21640" w:rsidRPr="003019CF" w:rsidRDefault="00B21640" w:rsidP="00387FC9">
            <w:pPr>
              <w:autoSpaceDE w:val="0"/>
              <w:autoSpaceDN w:val="0"/>
              <w:adjustRightInd w:val="0"/>
              <w:rPr>
                <w:rFonts w:ascii="Arial" w:hAnsi="Arial" w:cs="Arial"/>
                <w:b/>
                <w:bCs/>
                <w:sz w:val="20"/>
                <w:szCs w:val="20"/>
              </w:rPr>
            </w:pPr>
          </w:p>
          <w:p w14:paraId="247EC5B5" w14:textId="77777777" w:rsidR="00B21640" w:rsidRPr="003019CF" w:rsidRDefault="00B21640" w:rsidP="00387FC9">
            <w:pPr>
              <w:autoSpaceDE w:val="0"/>
              <w:autoSpaceDN w:val="0"/>
              <w:adjustRightInd w:val="0"/>
              <w:rPr>
                <w:rFonts w:ascii="Arial" w:hAnsi="Arial" w:cs="Arial"/>
                <w:bCs/>
                <w:i/>
                <w:sz w:val="20"/>
                <w:szCs w:val="20"/>
              </w:rPr>
            </w:pPr>
            <w:r w:rsidRPr="003019CF">
              <w:rPr>
                <w:rFonts w:ascii="Arial" w:hAnsi="Arial" w:cs="Arial"/>
                <w:bCs/>
                <w:i/>
                <w:sz w:val="20"/>
                <w:szCs w:val="20"/>
              </w:rPr>
              <w:t>(aanvinken, meerdere antwoorden mogelijk)</w:t>
            </w:r>
          </w:p>
          <w:p w14:paraId="2E736FD8" w14:textId="77777777" w:rsidR="00B21640" w:rsidRPr="003019CF" w:rsidRDefault="00B21640" w:rsidP="00387FC9">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Kinderarts-MDL</w:t>
            </w:r>
          </w:p>
          <w:p w14:paraId="1D968910" w14:textId="77777777" w:rsidR="00B21640" w:rsidRPr="003019CF" w:rsidRDefault="00B21640" w:rsidP="00387FC9">
            <w:pPr>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MDL-arts</w:t>
            </w:r>
          </w:p>
          <w:p w14:paraId="3314EB40" w14:textId="57F78B9E" w:rsidR="00B21640" w:rsidRPr="003019CF" w:rsidRDefault="00B21640" w:rsidP="00387FC9">
            <w:pPr>
              <w:rPr>
                <w:rFonts w:ascii="Arial" w:eastAsia="TT14Et00"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w:t>
            </w:r>
            <w:r w:rsidR="008020CA">
              <w:rPr>
                <w:rFonts w:ascii="Arial" w:hAnsi="Arial" w:cs="Arial"/>
                <w:sz w:val="20"/>
                <w:szCs w:val="20"/>
              </w:rPr>
              <w:t>Algemeen k</w:t>
            </w:r>
            <w:r w:rsidRPr="003019CF">
              <w:rPr>
                <w:rFonts w:ascii="Arial" w:eastAsia="TT14Et00" w:hAnsi="Arial" w:cs="Arial"/>
                <w:sz w:val="20"/>
                <w:szCs w:val="20"/>
              </w:rPr>
              <w:t xml:space="preserve">inderarts </w:t>
            </w:r>
          </w:p>
          <w:p w14:paraId="4491D82E" w14:textId="19EEF9E0" w:rsidR="00B21640" w:rsidRDefault="00B21640" w:rsidP="00387FC9">
            <w:pPr>
              <w:rPr>
                <w:rFonts w:ascii="Arial" w:eastAsia="TT14Et00"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w:t>
            </w:r>
            <w:r w:rsidRPr="003019CF">
              <w:rPr>
                <w:rFonts w:ascii="Arial" w:eastAsia="TT14Et00" w:hAnsi="Arial" w:cs="Arial"/>
                <w:sz w:val="20"/>
                <w:szCs w:val="20"/>
              </w:rPr>
              <w:t>(GE-)internist</w:t>
            </w:r>
          </w:p>
          <w:p w14:paraId="1DBD30A3" w14:textId="53D3A851" w:rsidR="00B46FDE" w:rsidRPr="00B46FDE" w:rsidRDefault="00B46FDE" w:rsidP="00B46FDE">
            <w:pPr>
              <w:rPr>
                <w:rFonts w:ascii="Arial" w:eastAsia="TT14Et00" w:hAnsi="Arial" w:cs="Arial"/>
                <w:sz w:val="20"/>
                <w:szCs w:val="20"/>
              </w:rPr>
            </w:pPr>
            <w:r w:rsidRPr="00B46FDE">
              <w:rPr>
                <w:rFonts w:ascii="Arial" w:eastAsia="TT14Et00" w:hAnsi="Arial" w:cs="Arial"/>
                <w:sz w:val="20"/>
                <w:szCs w:val="20"/>
              </w:rPr>
              <w:sym w:font="Wingdings 2" w:char="F0A3"/>
            </w:r>
            <w:r w:rsidRPr="00B46FDE">
              <w:rPr>
                <w:rFonts w:ascii="Arial" w:eastAsia="TT14Et00" w:hAnsi="Arial" w:cs="Arial"/>
                <w:sz w:val="20"/>
                <w:szCs w:val="20"/>
              </w:rPr>
              <w:t xml:space="preserve"> Een andere medisch specialist dan de</w:t>
            </w:r>
            <w:r>
              <w:rPr>
                <w:rFonts w:ascii="Arial" w:eastAsia="TT14Et00" w:hAnsi="Arial" w:cs="Arial"/>
                <w:sz w:val="20"/>
                <w:szCs w:val="20"/>
              </w:rPr>
              <w:t xml:space="preserve"> hierboven genoemde specialist </w:t>
            </w:r>
          </w:p>
          <w:p w14:paraId="0CCF9621" w14:textId="2F6D4395" w:rsidR="00B21640" w:rsidRPr="003019CF" w:rsidRDefault="00B21640" w:rsidP="00387FC9">
            <w:pPr>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N.v.t., na de diagnose coeliakie wordt de patiënt terugverwezen naar de huisarts</w:t>
            </w:r>
          </w:p>
        </w:tc>
      </w:tr>
      <w:tr w:rsidR="00B21640" w:rsidRPr="003019CF" w14:paraId="33D71B2D" w14:textId="77777777" w:rsidTr="00387FC9">
        <w:tc>
          <w:tcPr>
            <w:tcW w:w="1684" w:type="dxa"/>
            <w:shd w:val="clear" w:color="auto" w:fill="F3F3F3"/>
          </w:tcPr>
          <w:p w14:paraId="48534E54" w14:textId="77777777" w:rsidR="00B21640" w:rsidRPr="003019CF" w:rsidRDefault="00B21640" w:rsidP="00387FC9">
            <w:pPr>
              <w:rPr>
                <w:rFonts w:ascii="Arial" w:hAnsi="Arial" w:cs="Arial"/>
                <w:i/>
                <w:sz w:val="20"/>
                <w:szCs w:val="20"/>
              </w:rPr>
            </w:pPr>
            <w:r w:rsidRPr="003019CF">
              <w:rPr>
                <w:rFonts w:ascii="Arial" w:hAnsi="Arial" w:cs="Arial"/>
                <w:i/>
                <w:sz w:val="20"/>
                <w:szCs w:val="20"/>
              </w:rPr>
              <w:t>Definities</w:t>
            </w:r>
          </w:p>
        </w:tc>
        <w:tc>
          <w:tcPr>
            <w:tcW w:w="7496" w:type="dxa"/>
            <w:shd w:val="clear" w:color="auto" w:fill="F3F3F3"/>
          </w:tcPr>
          <w:p w14:paraId="3EF0B832" w14:textId="77777777" w:rsidR="00B21640" w:rsidRPr="003019CF" w:rsidRDefault="00B21640" w:rsidP="00387FC9">
            <w:pPr>
              <w:rPr>
                <w:rFonts w:ascii="Arial" w:hAnsi="Arial" w:cs="Arial"/>
                <w:sz w:val="20"/>
                <w:szCs w:val="20"/>
              </w:rPr>
            </w:pPr>
            <w:r w:rsidRPr="003019CF">
              <w:rPr>
                <w:rFonts w:ascii="Arial" w:hAnsi="Arial" w:cs="Arial"/>
                <w:sz w:val="20"/>
                <w:szCs w:val="20"/>
              </w:rPr>
              <w:t>n.v.t.</w:t>
            </w:r>
          </w:p>
        </w:tc>
      </w:tr>
      <w:tr w:rsidR="00B21640" w:rsidRPr="003019CF" w14:paraId="257B39C2" w14:textId="77777777" w:rsidTr="00387FC9">
        <w:tc>
          <w:tcPr>
            <w:tcW w:w="1684" w:type="dxa"/>
            <w:shd w:val="clear" w:color="auto" w:fill="F3F3F3"/>
          </w:tcPr>
          <w:p w14:paraId="5E3A4BFC" w14:textId="77777777" w:rsidR="00B21640" w:rsidRPr="003019CF" w:rsidRDefault="00B21640" w:rsidP="00387FC9">
            <w:pPr>
              <w:rPr>
                <w:rFonts w:ascii="Arial" w:hAnsi="Arial" w:cs="Arial"/>
                <w:i/>
                <w:sz w:val="20"/>
                <w:szCs w:val="20"/>
              </w:rPr>
            </w:pPr>
            <w:r w:rsidRPr="003019CF">
              <w:rPr>
                <w:rFonts w:ascii="Arial" w:hAnsi="Arial" w:cs="Arial"/>
                <w:i/>
                <w:sz w:val="20"/>
                <w:szCs w:val="20"/>
              </w:rPr>
              <w:t>Technische</w:t>
            </w:r>
          </w:p>
          <w:p w14:paraId="7D81FD0D" w14:textId="77777777" w:rsidR="00B21640" w:rsidRPr="003019CF" w:rsidRDefault="00B21640" w:rsidP="00387FC9">
            <w:pPr>
              <w:rPr>
                <w:rFonts w:ascii="Arial" w:hAnsi="Arial" w:cs="Arial"/>
                <w:i/>
                <w:sz w:val="20"/>
                <w:szCs w:val="20"/>
              </w:rPr>
            </w:pPr>
            <w:r w:rsidRPr="003019CF">
              <w:rPr>
                <w:rFonts w:ascii="Arial" w:hAnsi="Arial" w:cs="Arial"/>
                <w:i/>
                <w:sz w:val="20"/>
                <w:szCs w:val="20"/>
              </w:rPr>
              <w:lastRenderedPageBreak/>
              <w:t>haalbaarheid</w:t>
            </w:r>
          </w:p>
        </w:tc>
        <w:tc>
          <w:tcPr>
            <w:tcW w:w="7496" w:type="dxa"/>
            <w:shd w:val="clear" w:color="auto" w:fill="F3F3F3"/>
          </w:tcPr>
          <w:p w14:paraId="7ED5DB3F" w14:textId="77777777" w:rsidR="00B21640" w:rsidRPr="003019CF" w:rsidRDefault="00B21640" w:rsidP="00387FC9">
            <w:pPr>
              <w:rPr>
                <w:rFonts w:ascii="Arial" w:hAnsi="Arial" w:cs="Arial"/>
                <w:sz w:val="20"/>
                <w:szCs w:val="20"/>
              </w:rPr>
            </w:pPr>
            <w:r w:rsidRPr="003019CF">
              <w:rPr>
                <w:rFonts w:ascii="Arial" w:hAnsi="Arial" w:cs="Arial"/>
                <w:sz w:val="20"/>
                <w:szCs w:val="20"/>
              </w:rPr>
              <w:lastRenderedPageBreak/>
              <w:t xml:space="preserve">* Peildatum: 1 maart </w:t>
            </w:r>
            <w:r w:rsidR="00E0083A">
              <w:rPr>
                <w:rFonts w:ascii="Arial" w:hAnsi="Arial" w:cs="Arial"/>
                <w:sz w:val="20"/>
                <w:szCs w:val="20"/>
              </w:rPr>
              <w:t>2020</w:t>
            </w:r>
          </w:p>
          <w:p w14:paraId="6D490615" w14:textId="77777777" w:rsidR="00B21640" w:rsidRPr="003019CF" w:rsidRDefault="00B21640" w:rsidP="00387FC9">
            <w:pPr>
              <w:rPr>
                <w:rFonts w:ascii="Arial" w:hAnsi="Arial" w:cs="Arial"/>
                <w:sz w:val="20"/>
                <w:szCs w:val="20"/>
              </w:rPr>
            </w:pPr>
          </w:p>
        </w:tc>
      </w:tr>
      <w:tr w:rsidR="00B21640" w:rsidRPr="003019CF" w14:paraId="722CAA16" w14:textId="77777777" w:rsidTr="00387FC9">
        <w:tc>
          <w:tcPr>
            <w:tcW w:w="1684" w:type="dxa"/>
            <w:shd w:val="clear" w:color="auto" w:fill="F3F3F3"/>
          </w:tcPr>
          <w:p w14:paraId="03639123" w14:textId="77777777" w:rsidR="00B21640" w:rsidRPr="003019CF" w:rsidRDefault="00B21640" w:rsidP="00387FC9">
            <w:pPr>
              <w:rPr>
                <w:rFonts w:ascii="Arial" w:hAnsi="Arial" w:cs="Arial"/>
                <w:i/>
                <w:sz w:val="20"/>
                <w:szCs w:val="20"/>
              </w:rPr>
            </w:pPr>
            <w:r w:rsidRPr="003019CF">
              <w:rPr>
                <w:rFonts w:ascii="Arial" w:hAnsi="Arial" w:cs="Arial"/>
                <w:i/>
                <w:sz w:val="20"/>
                <w:szCs w:val="20"/>
              </w:rPr>
              <w:lastRenderedPageBreak/>
              <w:t>Informatie voor patiënten</w:t>
            </w:r>
          </w:p>
        </w:tc>
        <w:tc>
          <w:tcPr>
            <w:tcW w:w="7496" w:type="dxa"/>
            <w:shd w:val="clear" w:color="auto" w:fill="F3F3F3"/>
          </w:tcPr>
          <w:p w14:paraId="1DC38E09" w14:textId="5B94122E" w:rsidR="00B21640" w:rsidRPr="003019CF" w:rsidRDefault="00B21640" w:rsidP="00387FC9">
            <w:pPr>
              <w:rPr>
                <w:rFonts w:ascii="Arial" w:hAnsi="Arial" w:cs="Arial"/>
                <w:sz w:val="20"/>
                <w:szCs w:val="20"/>
              </w:rPr>
            </w:pPr>
            <w:r w:rsidRPr="003019CF">
              <w:rPr>
                <w:rFonts w:ascii="Arial" w:hAnsi="Arial" w:cs="Arial"/>
                <w:sz w:val="20"/>
                <w:szCs w:val="20"/>
              </w:rPr>
              <w:t>Het is voor patiënten goed om te weten welke medisch specialist hoofdbehandelaar is. De hoofdbehandelaar heeft de medische eindverantwoordelijkheid over de hele behandeling.</w:t>
            </w:r>
            <w:r w:rsidR="008A6EC0">
              <w:rPr>
                <w:rFonts w:ascii="Arial" w:hAnsi="Arial" w:cs="Arial"/>
                <w:sz w:val="20"/>
                <w:szCs w:val="20"/>
              </w:rPr>
              <w:t xml:space="preserve"> </w:t>
            </w:r>
            <w:r w:rsidR="00B46FDE">
              <w:rPr>
                <w:rFonts w:ascii="Arial" w:hAnsi="Arial" w:cs="Arial"/>
                <w:sz w:val="20"/>
                <w:szCs w:val="20"/>
              </w:rPr>
              <w:t>Daarbij is het wenselijk dat de hoofdbehandelaar ook voldoende kennis heeft van coeliakie.</w:t>
            </w:r>
          </w:p>
        </w:tc>
      </w:tr>
    </w:tbl>
    <w:p w14:paraId="3685FE63" w14:textId="77777777" w:rsidR="00B21640" w:rsidRPr="0094757C" w:rsidRDefault="00B21640" w:rsidP="00F135D4">
      <w:pPr>
        <w:rPr>
          <w:rFonts w:ascii="Arial" w:hAnsi="Arial" w:cs="Arial"/>
          <w:sz w:val="20"/>
          <w:szCs w:val="20"/>
        </w:rPr>
      </w:pPr>
    </w:p>
    <w:p w14:paraId="4D7CE120" w14:textId="77777777" w:rsidR="00B21640" w:rsidRDefault="00B21640" w:rsidP="00F135D4">
      <w:pPr>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7496"/>
      </w:tblGrid>
      <w:tr w:rsidR="00B21640" w:rsidRPr="003019CF" w14:paraId="753277CA" w14:textId="77777777" w:rsidTr="00387FC9">
        <w:tc>
          <w:tcPr>
            <w:tcW w:w="9180" w:type="dxa"/>
            <w:gridSpan w:val="2"/>
            <w:tcBorders>
              <w:bottom w:val="nil"/>
            </w:tcBorders>
            <w:shd w:val="clear" w:color="auto" w:fill="E0E0E0"/>
          </w:tcPr>
          <w:p w14:paraId="4AD55534" w14:textId="77777777" w:rsidR="00B21640" w:rsidRPr="003019CF" w:rsidRDefault="00B21640" w:rsidP="00387FC9">
            <w:pPr>
              <w:rPr>
                <w:rFonts w:ascii="Arial" w:hAnsi="Arial" w:cs="Arial"/>
                <w:b/>
                <w:sz w:val="20"/>
                <w:szCs w:val="20"/>
              </w:rPr>
            </w:pPr>
            <w:r w:rsidRPr="003019CF">
              <w:rPr>
                <w:rFonts w:ascii="Arial" w:hAnsi="Arial" w:cs="Arial"/>
                <w:b/>
                <w:sz w:val="20"/>
                <w:szCs w:val="20"/>
              </w:rPr>
              <w:t>Controleafspraken</w:t>
            </w:r>
          </w:p>
        </w:tc>
      </w:tr>
      <w:tr w:rsidR="00B21640" w:rsidRPr="003019CF" w14:paraId="4AA86C73" w14:textId="77777777" w:rsidTr="00387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2"/>
        </w:trPr>
        <w:tc>
          <w:tcPr>
            <w:tcW w:w="1684" w:type="dxa"/>
            <w:tcBorders>
              <w:top w:val="single" w:sz="4" w:space="0" w:color="auto"/>
              <w:left w:val="single" w:sz="4" w:space="0" w:color="auto"/>
              <w:bottom w:val="single" w:sz="4" w:space="0" w:color="auto"/>
              <w:right w:val="single" w:sz="4" w:space="0" w:color="auto"/>
            </w:tcBorders>
            <w:shd w:val="clear" w:color="auto" w:fill="D9D9D9"/>
          </w:tcPr>
          <w:p w14:paraId="2C2A80A9" w14:textId="77777777" w:rsidR="00B21640" w:rsidRPr="003019CF" w:rsidRDefault="00B21640" w:rsidP="00387FC9">
            <w:pPr>
              <w:rPr>
                <w:rFonts w:ascii="Arial" w:hAnsi="Arial" w:cs="Arial"/>
                <w:b/>
                <w:i/>
                <w:sz w:val="20"/>
                <w:szCs w:val="20"/>
              </w:rPr>
            </w:pPr>
            <w:r w:rsidRPr="003019CF">
              <w:rPr>
                <w:rFonts w:ascii="Arial" w:hAnsi="Arial" w:cs="Arial"/>
                <w:b/>
                <w:i/>
                <w:sz w:val="20"/>
                <w:szCs w:val="20"/>
              </w:rPr>
              <w:t>Vraag 6</w:t>
            </w:r>
          </w:p>
        </w:tc>
        <w:tc>
          <w:tcPr>
            <w:tcW w:w="7496" w:type="dxa"/>
            <w:tcBorders>
              <w:top w:val="single" w:sz="4" w:space="0" w:color="auto"/>
              <w:left w:val="single" w:sz="4" w:space="0" w:color="auto"/>
              <w:bottom w:val="single" w:sz="4" w:space="0" w:color="auto"/>
              <w:right w:val="single" w:sz="4" w:space="0" w:color="auto"/>
            </w:tcBorders>
            <w:shd w:val="clear" w:color="auto" w:fill="D9D9D9"/>
          </w:tcPr>
          <w:p w14:paraId="7596AC08" w14:textId="77777777" w:rsidR="00B21640" w:rsidRPr="003019CF" w:rsidRDefault="00B21640" w:rsidP="00387FC9">
            <w:pPr>
              <w:autoSpaceDE w:val="0"/>
              <w:autoSpaceDN w:val="0"/>
              <w:adjustRightInd w:val="0"/>
              <w:rPr>
                <w:rFonts w:ascii="Arial" w:hAnsi="Arial" w:cs="Arial"/>
                <w:sz w:val="20"/>
                <w:szCs w:val="20"/>
              </w:rPr>
            </w:pPr>
            <w:r w:rsidRPr="003019CF">
              <w:rPr>
                <w:rFonts w:ascii="Arial" w:hAnsi="Arial" w:cs="Arial"/>
                <w:b/>
                <w:sz w:val="20"/>
                <w:szCs w:val="20"/>
              </w:rPr>
              <w:t>A.</w:t>
            </w:r>
            <w:r w:rsidRPr="003019CF">
              <w:rPr>
                <w:rFonts w:ascii="Arial" w:hAnsi="Arial" w:cs="Arial"/>
                <w:sz w:val="20"/>
                <w:szCs w:val="20"/>
              </w:rPr>
              <w:t xml:space="preserve"> Hoeveel controleafspraken vinden - nadat de diagnose gesteld is - plaats in het eerste jaar voor patiënten met nieuw gediagnosticeerde coeliakie?</w:t>
            </w:r>
            <w:r w:rsidRPr="003019CF">
              <w:rPr>
                <w:rFonts w:ascii="Arial" w:hAnsi="Arial" w:cs="Arial"/>
                <w:sz w:val="20"/>
                <w:szCs w:val="20"/>
                <w:vertAlign w:val="superscript"/>
              </w:rPr>
              <w:t>1</w:t>
            </w:r>
            <w:r w:rsidRPr="003019CF">
              <w:rPr>
                <w:rFonts w:ascii="Arial" w:hAnsi="Arial" w:cs="Arial"/>
                <w:sz w:val="20"/>
                <w:szCs w:val="20"/>
              </w:rPr>
              <w:t xml:space="preserve">*  </w:t>
            </w:r>
          </w:p>
          <w:p w14:paraId="3052AA8A" w14:textId="77777777" w:rsidR="00B21640" w:rsidRPr="003019CF" w:rsidRDefault="00B21640" w:rsidP="00387FC9">
            <w:pPr>
              <w:autoSpaceDE w:val="0"/>
              <w:autoSpaceDN w:val="0"/>
              <w:adjustRightInd w:val="0"/>
              <w:rPr>
                <w:rFonts w:ascii="Arial" w:hAnsi="Arial" w:cs="Arial"/>
                <w:sz w:val="20"/>
                <w:szCs w:val="20"/>
              </w:rPr>
            </w:pPr>
          </w:p>
          <w:p w14:paraId="6E653EE1" w14:textId="77777777" w:rsidR="00B21640" w:rsidRPr="003019CF" w:rsidRDefault="00B21640" w:rsidP="00387FC9">
            <w:pPr>
              <w:autoSpaceDE w:val="0"/>
              <w:autoSpaceDN w:val="0"/>
              <w:adjustRightInd w:val="0"/>
              <w:rPr>
                <w:rFonts w:ascii="Arial" w:hAnsi="Arial" w:cs="Arial"/>
                <w:bCs/>
                <w:i/>
                <w:sz w:val="20"/>
                <w:szCs w:val="20"/>
              </w:rPr>
            </w:pPr>
            <w:r w:rsidRPr="003019CF">
              <w:rPr>
                <w:rFonts w:ascii="Arial" w:hAnsi="Arial" w:cs="Arial"/>
                <w:bCs/>
                <w:i/>
                <w:sz w:val="20"/>
                <w:szCs w:val="20"/>
              </w:rPr>
              <w:t>(aanvinken, één antwoord mogelijk)</w:t>
            </w:r>
          </w:p>
          <w:p w14:paraId="2EC48DF4" w14:textId="162DDAC0" w:rsidR="00FE257F" w:rsidRPr="00FE257F" w:rsidRDefault="00FE257F" w:rsidP="00FE257F">
            <w:pPr>
              <w:autoSpaceDE w:val="0"/>
              <w:autoSpaceDN w:val="0"/>
              <w:adjustRightInd w:val="0"/>
              <w:rPr>
                <w:rFonts w:ascii="Arial" w:hAnsi="Arial" w:cs="Arial"/>
                <w:sz w:val="20"/>
                <w:szCs w:val="20"/>
              </w:rPr>
            </w:pPr>
            <w:r w:rsidRPr="00FE257F">
              <w:rPr>
                <w:rFonts w:ascii="Arial" w:hAnsi="Arial" w:cs="Arial"/>
                <w:sz w:val="20"/>
                <w:szCs w:val="20"/>
              </w:rPr>
              <w:sym w:font="Wingdings 2" w:char="F0A3"/>
            </w:r>
            <w:r w:rsidRPr="00FE257F">
              <w:rPr>
                <w:rFonts w:ascii="Arial" w:hAnsi="Arial" w:cs="Arial"/>
                <w:sz w:val="20"/>
                <w:szCs w:val="20"/>
              </w:rPr>
              <w:t xml:space="preserve"> Standaard 1 controleafspraak</w:t>
            </w:r>
          </w:p>
          <w:p w14:paraId="45868BCD" w14:textId="77777777" w:rsidR="00FE257F" w:rsidRPr="00FE257F" w:rsidRDefault="00FE257F" w:rsidP="00FE257F">
            <w:pPr>
              <w:autoSpaceDE w:val="0"/>
              <w:autoSpaceDN w:val="0"/>
              <w:adjustRightInd w:val="0"/>
              <w:rPr>
                <w:rFonts w:ascii="Arial" w:hAnsi="Arial" w:cs="Arial"/>
                <w:sz w:val="20"/>
                <w:szCs w:val="20"/>
              </w:rPr>
            </w:pPr>
            <w:r w:rsidRPr="00FE257F">
              <w:rPr>
                <w:rFonts w:ascii="Arial" w:hAnsi="Arial" w:cs="Arial"/>
                <w:sz w:val="20"/>
                <w:szCs w:val="20"/>
              </w:rPr>
              <w:sym w:font="Wingdings 2" w:char="F0A3"/>
            </w:r>
            <w:r w:rsidRPr="00FE257F">
              <w:rPr>
                <w:rFonts w:ascii="Arial" w:hAnsi="Arial" w:cs="Arial"/>
                <w:sz w:val="20"/>
                <w:szCs w:val="20"/>
              </w:rPr>
              <w:t xml:space="preserve"> Standaard 2 of meer controleafspraken</w:t>
            </w:r>
          </w:p>
          <w:p w14:paraId="14170200" w14:textId="7031364A" w:rsidR="00FE257F" w:rsidRPr="00FE257F" w:rsidRDefault="00FE257F" w:rsidP="00FE257F">
            <w:pPr>
              <w:autoSpaceDE w:val="0"/>
              <w:autoSpaceDN w:val="0"/>
              <w:adjustRightInd w:val="0"/>
              <w:rPr>
                <w:rFonts w:ascii="Arial" w:hAnsi="Arial" w:cs="Arial"/>
                <w:sz w:val="20"/>
                <w:szCs w:val="20"/>
              </w:rPr>
            </w:pPr>
            <w:r w:rsidRPr="00FE257F">
              <w:rPr>
                <w:rFonts w:ascii="Arial" w:hAnsi="Arial" w:cs="Arial"/>
                <w:sz w:val="20"/>
                <w:szCs w:val="20"/>
              </w:rPr>
              <w:sym w:font="Wingdings 2" w:char="F0A3"/>
            </w:r>
            <w:r w:rsidRPr="00FE257F">
              <w:rPr>
                <w:rFonts w:ascii="Arial" w:hAnsi="Arial" w:cs="Arial"/>
                <w:sz w:val="20"/>
                <w:szCs w:val="20"/>
              </w:rPr>
              <w:t xml:space="preserve"> Dit wordt in overleg met de </w:t>
            </w:r>
            <w:r w:rsidR="001B2C10" w:rsidRPr="001B2C10">
              <w:rPr>
                <w:rFonts w:ascii="Arial" w:hAnsi="Arial" w:cs="Arial"/>
                <w:sz w:val="20"/>
                <w:szCs w:val="20"/>
              </w:rPr>
              <w:t xml:space="preserve">(ouders/verzorgers van de) </w:t>
            </w:r>
            <w:r w:rsidRPr="00FE257F">
              <w:rPr>
                <w:rFonts w:ascii="Arial" w:hAnsi="Arial" w:cs="Arial"/>
                <w:sz w:val="20"/>
                <w:szCs w:val="20"/>
              </w:rPr>
              <w:t>patiënt bepaald</w:t>
            </w:r>
          </w:p>
          <w:p w14:paraId="51B484ED" w14:textId="77777777" w:rsidR="00FE257F" w:rsidRPr="00FE257F" w:rsidRDefault="00FE257F" w:rsidP="00FE257F">
            <w:pPr>
              <w:autoSpaceDE w:val="0"/>
              <w:autoSpaceDN w:val="0"/>
              <w:adjustRightInd w:val="0"/>
              <w:rPr>
                <w:rFonts w:ascii="Arial" w:hAnsi="Arial" w:cs="Arial"/>
                <w:sz w:val="20"/>
                <w:szCs w:val="20"/>
              </w:rPr>
            </w:pPr>
            <w:r w:rsidRPr="00FE257F">
              <w:rPr>
                <w:rFonts w:ascii="Arial" w:hAnsi="Arial" w:cs="Arial"/>
                <w:sz w:val="20"/>
                <w:szCs w:val="20"/>
              </w:rPr>
              <w:sym w:font="Wingdings 2" w:char="F0A3"/>
            </w:r>
            <w:r w:rsidRPr="00FE257F">
              <w:rPr>
                <w:rFonts w:ascii="Arial" w:hAnsi="Arial" w:cs="Arial"/>
                <w:sz w:val="20"/>
                <w:szCs w:val="20"/>
              </w:rPr>
              <w:t xml:space="preserve"> De patiënt wordt terugverwezen naar de huisarts</w:t>
            </w:r>
          </w:p>
          <w:p w14:paraId="098510CA" w14:textId="0FCDBDF5" w:rsidR="00B21640" w:rsidRPr="003019CF" w:rsidRDefault="00B21640" w:rsidP="00387FC9">
            <w:pPr>
              <w:autoSpaceDE w:val="0"/>
              <w:autoSpaceDN w:val="0"/>
              <w:adjustRightInd w:val="0"/>
              <w:rPr>
                <w:rFonts w:ascii="Arial" w:hAnsi="Arial" w:cs="Arial"/>
                <w:sz w:val="20"/>
                <w:szCs w:val="20"/>
              </w:rPr>
            </w:pPr>
          </w:p>
          <w:p w14:paraId="2392CBB7" w14:textId="3B8D2AC5" w:rsidR="00C93B69" w:rsidRPr="003019CF" w:rsidRDefault="00C93B69" w:rsidP="00C93B69">
            <w:pPr>
              <w:autoSpaceDE w:val="0"/>
              <w:autoSpaceDN w:val="0"/>
              <w:adjustRightInd w:val="0"/>
              <w:rPr>
                <w:rFonts w:ascii="Arial" w:hAnsi="Arial" w:cs="Arial"/>
                <w:sz w:val="20"/>
                <w:szCs w:val="20"/>
              </w:rPr>
            </w:pPr>
            <w:r w:rsidRPr="00C93B69">
              <w:rPr>
                <w:rFonts w:ascii="Arial" w:hAnsi="Arial" w:cs="Arial"/>
                <w:b/>
                <w:sz w:val="20"/>
                <w:szCs w:val="20"/>
              </w:rPr>
              <w:t>B</w:t>
            </w:r>
            <w:r w:rsidRPr="00C93B69">
              <w:rPr>
                <w:rFonts w:ascii="Arial" w:hAnsi="Arial" w:cs="Arial"/>
                <w:b/>
                <w:sz w:val="20"/>
                <w:szCs w:val="20"/>
              </w:rPr>
              <w:t>.</w:t>
            </w:r>
            <w:r w:rsidRPr="003019CF">
              <w:rPr>
                <w:rFonts w:ascii="Arial" w:hAnsi="Arial" w:cs="Arial"/>
                <w:sz w:val="20"/>
                <w:szCs w:val="20"/>
              </w:rPr>
              <w:t xml:space="preserve"> </w:t>
            </w:r>
            <w:r>
              <w:rPr>
                <w:rFonts w:ascii="Arial" w:hAnsi="Arial" w:cs="Arial"/>
                <w:sz w:val="20"/>
                <w:szCs w:val="20"/>
              </w:rPr>
              <w:t>W</w:t>
            </w:r>
            <w:r w:rsidRPr="003019CF">
              <w:rPr>
                <w:rFonts w:ascii="Arial" w:hAnsi="Arial" w:cs="Arial"/>
                <w:sz w:val="20"/>
                <w:szCs w:val="20"/>
              </w:rPr>
              <w:t xml:space="preserve">ordt elke 5 jaar een botdichtheidsmeting gedaan voor </w:t>
            </w:r>
            <w:r w:rsidRPr="00AF769C">
              <w:rPr>
                <w:rFonts w:ascii="Arial" w:hAnsi="Arial" w:cs="Arial"/>
                <w:b/>
                <w:sz w:val="20"/>
                <w:szCs w:val="20"/>
              </w:rPr>
              <w:t>volwassen</w:t>
            </w:r>
            <w:r w:rsidRPr="003019CF">
              <w:rPr>
                <w:rFonts w:ascii="Arial" w:hAnsi="Arial" w:cs="Arial"/>
                <w:sz w:val="20"/>
                <w:szCs w:val="20"/>
              </w:rPr>
              <w:t xml:space="preserve"> patiënten die minstens een jaar geleden de diagnose coeliakie hebben gekregen?</w:t>
            </w:r>
          </w:p>
          <w:p w14:paraId="519DF210" w14:textId="77777777" w:rsidR="00C93B69" w:rsidRPr="003019CF" w:rsidRDefault="00C93B69" w:rsidP="00C93B69">
            <w:pPr>
              <w:autoSpaceDE w:val="0"/>
              <w:autoSpaceDN w:val="0"/>
              <w:adjustRightInd w:val="0"/>
              <w:rPr>
                <w:rFonts w:ascii="Arial" w:hAnsi="Arial" w:cs="Arial"/>
                <w:sz w:val="20"/>
                <w:szCs w:val="20"/>
              </w:rPr>
            </w:pPr>
          </w:p>
          <w:p w14:paraId="335C2DB3" w14:textId="77777777" w:rsidR="00C93B69" w:rsidRPr="003019CF" w:rsidRDefault="00C93B69" w:rsidP="00C93B69">
            <w:pPr>
              <w:autoSpaceDE w:val="0"/>
              <w:autoSpaceDN w:val="0"/>
              <w:adjustRightInd w:val="0"/>
              <w:rPr>
                <w:rFonts w:ascii="Arial" w:hAnsi="Arial" w:cs="Arial"/>
                <w:sz w:val="20"/>
                <w:szCs w:val="20"/>
              </w:rPr>
            </w:pPr>
            <w:r w:rsidRPr="003019CF">
              <w:rPr>
                <w:rFonts w:ascii="Arial" w:hAnsi="Arial" w:cs="Arial"/>
                <w:bCs/>
                <w:i/>
                <w:sz w:val="20"/>
                <w:szCs w:val="20"/>
              </w:rPr>
              <w:t xml:space="preserve">(aanvinken, </w:t>
            </w:r>
            <w:r>
              <w:rPr>
                <w:rFonts w:ascii="Arial" w:hAnsi="Arial" w:cs="Arial"/>
                <w:bCs/>
                <w:i/>
                <w:sz w:val="20"/>
                <w:szCs w:val="20"/>
              </w:rPr>
              <w:t>één</w:t>
            </w:r>
            <w:r w:rsidRPr="003019CF">
              <w:rPr>
                <w:rFonts w:ascii="Arial" w:hAnsi="Arial" w:cs="Arial"/>
                <w:bCs/>
                <w:i/>
                <w:sz w:val="20"/>
                <w:szCs w:val="20"/>
              </w:rPr>
              <w:t xml:space="preserve"> antwoord mogelijk)</w:t>
            </w:r>
          </w:p>
          <w:p w14:paraId="7251F65A" w14:textId="77777777" w:rsidR="00C93B69" w:rsidRDefault="00C93B69" w:rsidP="00C93B69">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Pr>
                <w:rFonts w:ascii="Arial" w:hAnsi="Arial" w:cs="Arial"/>
                <w:sz w:val="20"/>
                <w:szCs w:val="20"/>
              </w:rPr>
              <w:t xml:space="preserve"> Ja</w:t>
            </w:r>
          </w:p>
          <w:p w14:paraId="4AC9C8CD" w14:textId="5F2837C5" w:rsidR="00B21640" w:rsidRPr="003019CF" w:rsidRDefault="00C93B69" w:rsidP="00387FC9">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Pr>
                <w:rFonts w:ascii="Arial" w:hAnsi="Arial" w:cs="Arial"/>
                <w:sz w:val="20"/>
                <w:szCs w:val="20"/>
              </w:rPr>
              <w:t xml:space="preserve"> Nee</w:t>
            </w:r>
          </w:p>
          <w:p w14:paraId="2C1C0995" w14:textId="2E3AD197" w:rsidR="00B21640" w:rsidRPr="003019CF" w:rsidRDefault="00B21640" w:rsidP="00387FC9">
            <w:pPr>
              <w:autoSpaceDE w:val="0"/>
              <w:autoSpaceDN w:val="0"/>
              <w:adjustRightInd w:val="0"/>
              <w:rPr>
                <w:rFonts w:ascii="Arial" w:hAnsi="Arial" w:cs="Arial"/>
                <w:sz w:val="20"/>
                <w:szCs w:val="20"/>
              </w:rPr>
            </w:pPr>
          </w:p>
        </w:tc>
      </w:tr>
      <w:tr w:rsidR="00B21640" w:rsidRPr="003019CF" w14:paraId="3472C224" w14:textId="77777777" w:rsidTr="00387FC9">
        <w:tc>
          <w:tcPr>
            <w:tcW w:w="1684" w:type="dxa"/>
            <w:shd w:val="clear" w:color="auto" w:fill="F3F3F3"/>
          </w:tcPr>
          <w:p w14:paraId="3A555105" w14:textId="77777777" w:rsidR="00B21640" w:rsidRPr="003019CF" w:rsidRDefault="00B21640" w:rsidP="00387FC9">
            <w:pPr>
              <w:rPr>
                <w:rFonts w:ascii="Arial" w:hAnsi="Arial" w:cs="Arial"/>
                <w:i/>
                <w:sz w:val="20"/>
                <w:szCs w:val="20"/>
              </w:rPr>
            </w:pPr>
            <w:r w:rsidRPr="003019CF">
              <w:rPr>
                <w:rFonts w:ascii="Arial" w:hAnsi="Arial" w:cs="Arial"/>
                <w:i/>
                <w:sz w:val="20"/>
                <w:szCs w:val="20"/>
              </w:rPr>
              <w:t>Definities</w:t>
            </w:r>
          </w:p>
        </w:tc>
        <w:tc>
          <w:tcPr>
            <w:tcW w:w="7496" w:type="dxa"/>
            <w:shd w:val="clear" w:color="auto" w:fill="F3F3F3"/>
          </w:tcPr>
          <w:p w14:paraId="7611ED1A" w14:textId="77777777" w:rsidR="00B21640" w:rsidRPr="003019CF" w:rsidRDefault="00B21640" w:rsidP="00387FC9">
            <w:pPr>
              <w:rPr>
                <w:rFonts w:ascii="Arial" w:hAnsi="Arial" w:cs="Arial"/>
                <w:sz w:val="20"/>
                <w:szCs w:val="20"/>
              </w:rPr>
            </w:pPr>
            <w:r w:rsidRPr="003019CF">
              <w:rPr>
                <w:rFonts w:ascii="Arial" w:hAnsi="Arial" w:cs="Arial"/>
                <w:sz w:val="20"/>
                <w:szCs w:val="20"/>
                <w:vertAlign w:val="superscript"/>
              </w:rPr>
              <w:t>1</w:t>
            </w:r>
            <w:r w:rsidRPr="003019CF">
              <w:rPr>
                <w:rFonts w:ascii="Arial" w:hAnsi="Arial" w:cs="Arial"/>
                <w:sz w:val="20"/>
                <w:szCs w:val="20"/>
              </w:rPr>
              <w:t xml:space="preserve"> Hieronder vallen patiënten die minder dan een jaar geleden de diagnose coeliakie hebben gekregen.</w:t>
            </w:r>
          </w:p>
          <w:p w14:paraId="28C1F8CE" w14:textId="77777777" w:rsidR="00B21640" w:rsidRPr="003019CF" w:rsidRDefault="00B21640" w:rsidP="00387FC9">
            <w:pPr>
              <w:rPr>
                <w:rFonts w:ascii="Arial" w:hAnsi="Arial" w:cs="Arial"/>
                <w:sz w:val="20"/>
                <w:szCs w:val="20"/>
              </w:rPr>
            </w:pPr>
          </w:p>
        </w:tc>
      </w:tr>
      <w:tr w:rsidR="00B21640" w:rsidRPr="003019CF" w14:paraId="4243115A" w14:textId="77777777" w:rsidTr="00387FC9">
        <w:tc>
          <w:tcPr>
            <w:tcW w:w="1684" w:type="dxa"/>
            <w:shd w:val="clear" w:color="auto" w:fill="F3F3F3"/>
          </w:tcPr>
          <w:p w14:paraId="318EA79C" w14:textId="77777777" w:rsidR="00B21640" w:rsidRPr="003019CF" w:rsidRDefault="00B21640" w:rsidP="00387FC9">
            <w:pPr>
              <w:rPr>
                <w:rFonts w:ascii="Arial" w:hAnsi="Arial" w:cs="Arial"/>
                <w:i/>
                <w:sz w:val="20"/>
                <w:szCs w:val="20"/>
              </w:rPr>
            </w:pPr>
            <w:r w:rsidRPr="003019CF">
              <w:rPr>
                <w:rFonts w:ascii="Arial" w:hAnsi="Arial" w:cs="Arial"/>
                <w:i/>
                <w:sz w:val="20"/>
                <w:szCs w:val="20"/>
              </w:rPr>
              <w:t>Technische</w:t>
            </w:r>
          </w:p>
          <w:p w14:paraId="48C0DEEB" w14:textId="77777777" w:rsidR="00B21640" w:rsidRPr="003019CF" w:rsidRDefault="00B21640" w:rsidP="00387FC9">
            <w:pPr>
              <w:rPr>
                <w:rFonts w:ascii="Arial" w:hAnsi="Arial" w:cs="Arial"/>
                <w:i/>
                <w:sz w:val="20"/>
                <w:szCs w:val="20"/>
              </w:rPr>
            </w:pPr>
            <w:r w:rsidRPr="003019CF">
              <w:rPr>
                <w:rFonts w:ascii="Arial" w:hAnsi="Arial" w:cs="Arial"/>
                <w:i/>
                <w:sz w:val="20"/>
                <w:szCs w:val="20"/>
              </w:rPr>
              <w:t>haalbaarheid</w:t>
            </w:r>
          </w:p>
        </w:tc>
        <w:tc>
          <w:tcPr>
            <w:tcW w:w="7496" w:type="dxa"/>
            <w:shd w:val="clear" w:color="auto" w:fill="F3F3F3"/>
          </w:tcPr>
          <w:p w14:paraId="2A34AFA5" w14:textId="77777777" w:rsidR="00B21640" w:rsidRPr="003019CF" w:rsidRDefault="00B21640" w:rsidP="00387FC9">
            <w:pPr>
              <w:rPr>
                <w:rFonts w:ascii="Arial" w:hAnsi="Arial" w:cs="Arial"/>
                <w:sz w:val="20"/>
                <w:szCs w:val="20"/>
              </w:rPr>
            </w:pPr>
            <w:r w:rsidRPr="003019CF">
              <w:rPr>
                <w:rFonts w:ascii="Arial" w:hAnsi="Arial" w:cs="Arial"/>
                <w:sz w:val="20"/>
                <w:szCs w:val="20"/>
              </w:rPr>
              <w:t xml:space="preserve">* Peildatum 1 maart </w:t>
            </w:r>
            <w:r w:rsidR="00E0083A">
              <w:rPr>
                <w:rFonts w:ascii="Arial" w:hAnsi="Arial" w:cs="Arial"/>
                <w:sz w:val="20"/>
                <w:szCs w:val="20"/>
              </w:rPr>
              <w:t>2020</w:t>
            </w:r>
          </w:p>
        </w:tc>
      </w:tr>
      <w:tr w:rsidR="00B21640" w:rsidRPr="003019CF" w14:paraId="47B2FCEB" w14:textId="77777777" w:rsidTr="00387FC9">
        <w:tc>
          <w:tcPr>
            <w:tcW w:w="1684" w:type="dxa"/>
            <w:shd w:val="clear" w:color="auto" w:fill="F3F3F3"/>
          </w:tcPr>
          <w:p w14:paraId="21FD7D51" w14:textId="77777777" w:rsidR="00B21640" w:rsidRPr="003019CF" w:rsidRDefault="00B21640" w:rsidP="00387FC9">
            <w:pPr>
              <w:rPr>
                <w:rFonts w:ascii="Arial" w:hAnsi="Arial" w:cs="Arial"/>
                <w:i/>
                <w:sz w:val="20"/>
                <w:szCs w:val="20"/>
              </w:rPr>
            </w:pPr>
            <w:r w:rsidRPr="003019CF">
              <w:rPr>
                <w:rFonts w:ascii="Arial" w:hAnsi="Arial" w:cs="Arial"/>
                <w:i/>
                <w:sz w:val="20"/>
                <w:szCs w:val="20"/>
              </w:rPr>
              <w:t>Informatie voor patiënten</w:t>
            </w:r>
          </w:p>
        </w:tc>
        <w:tc>
          <w:tcPr>
            <w:tcW w:w="7496" w:type="dxa"/>
            <w:shd w:val="clear" w:color="auto" w:fill="F3F3F3"/>
          </w:tcPr>
          <w:p w14:paraId="14BD5B2E" w14:textId="77777777" w:rsidR="00B21640" w:rsidRPr="003019CF" w:rsidRDefault="00B21640" w:rsidP="00387FC9">
            <w:pPr>
              <w:rPr>
                <w:rFonts w:ascii="Arial" w:hAnsi="Arial" w:cs="Arial"/>
                <w:sz w:val="20"/>
                <w:szCs w:val="20"/>
              </w:rPr>
            </w:pPr>
            <w:r w:rsidRPr="003019CF">
              <w:rPr>
                <w:rFonts w:ascii="Arial" w:hAnsi="Arial" w:cs="Arial"/>
                <w:sz w:val="20"/>
                <w:szCs w:val="20"/>
              </w:rPr>
              <w:t>A. Voor patiënten is het belangrijk om met enige regelmaat op controle te komen bij de arts. Zo kunnen eventuele moeilijkheden en/of bijwerkingen worden besproken. Met name in het eerste jaar na de diagnose coeliakie is het belangrijk dat de patiënt goede en voldoende voorlichting krijgt over het leven met coeliakie.</w:t>
            </w:r>
          </w:p>
          <w:p w14:paraId="5310D472" w14:textId="3D15F921" w:rsidR="00B21640" w:rsidRPr="003019CF" w:rsidRDefault="00B21640" w:rsidP="00C93B69">
            <w:pPr>
              <w:rPr>
                <w:rFonts w:ascii="Arial" w:hAnsi="Arial" w:cs="Arial"/>
                <w:sz w:val="20"/>
                <w:szCs w:val="20"/>
              </w:rPr>
            </w:pPr>
            <w:r w:rsidRPr="003019CF">
              <w:rPr>
                <w:rFonts w:ascii="Arial" w:hAnsi="Arial" w:cs="Arial"/>
                <w:sz w:val="20"/>
                <w:szCs w:val="20"/>
              </w:rPr>
              <w:t xml:space="preserve">B. </w:t>
            </w:r>
            <w:r w:rsidR="00C93B69">
              <w:rPr>
                <w:rFonts w:ascii="Arial" w:hAnsi="Arial" w:cs="Arial"/>
                <w:sz w:val="20"/>
                <w:szCs w:val="20"/>
              </w:rPr>
              <w:t>A</w:t>
            </w:r>
            <w:r w:rsidR="00506091">
              <w:rPr>
                <w:rFonts w:ascii="Arial" w:hAnsi="Arial" w:cs="Arial"/>
                <w:sz w:val="20"/>
                <w:szCs w:val="20"/>
              </w:rPr>
              <w:t xml:space="preserve">angezien botontkalking (osteoporose) een belangrijke complicatie is die kan ontstaan bij coeliakie, dient er bij volwassenen elke 5 jaar een </w:t>
            </w:r>
            <w:proofErr w:type="spellStart"/>
            <w:r w:rsidR="00506091">
              <w:rPr>
                <w:rFonts w:ascii="Arial" w:hAnsi="Arial" w:cs="Arial"/>
                <w:sz w:val="20"/>
                <w:szCs w:val="20"/>
              </w:rPr>
              <w:t>botdichtheidmeting</w:t>
            </w:r>
            <w:proofErr w:type="spellEnd"/>
            <w:r w:rsidR="00506091">
              <w:rPr>
                <w:rFonts w:ascii="Arial" w:hAnsi="Arial" w:cs="Arial"/>
                <w:sz w:val="20"/>
                <w:szCs w:val="20"/>
              </w:rPr>
              <w:t xml:space="preserve"> te worden gedaan.</w:t>
            </w:r>
          </w:p>
        </w:tc>
      </w:tr>
    </w:tbl>
    <w:p w14:paraId="389DA59A" w14:textId="5F9CBEE3" w:rsidR="00506091" w:rsidRDefault="00506091" w:rsidP="00F135D4">
      <w:pPr>
        <w:rPr>
          <w:rFonts w:ascii="Arial" w:hAnsi="Arial" w:cs="Arial"/>
          <w:sz w:val="20"/>
          <w:szCs w:val="20"/>
        </w:rPr>
      </w:pPr>
    </w:p>
    <w:p w14:paraId="1B53E3A2" w14:textId="77777777" w:rsidR="00506091" w:rsidRDefault="00506091">
      <w:pPr>
        <w:rPr>
          <w:rFonts w:ascii="Arial" w:hAnsi="Arial" w:cs="Arial"/>
          <w:sz w:val="20"/>
          <w:szCs w:val="20"/>
        </w:rPr>
      </w:pPr>
      <w:r>
        <w:rPr>
          <w:rFonts w:ascii="Arial" w:hAnsi="Arial" w:cs="Arial"/>
          <w:sz w:val="20"/>
          <w:szCs w:val="20"/>
        </w:rPr>
        <w:br w:type="page"/>
      </w:r>
    </w:p>
    <w:p w14:paraId="465FADD6" w14:textId="77777777" w:rsidR="00B21640" w:rsidRDefault="00B21640" w:rsidP="00F135D4">
      <w:pPr>
        <w:rPr>
          <w:rFonts w:ascii="Arial" w:hAnsi="Arial" w:cs="Arial"/>
          <w:sz w:val="20"/>
          <w:szCs w:val="20"/>
        </w:rPr>
      </w:pPr>
    </w:p>
    <w:p w14:paraId="12E6E3CF" w14:textId="77777777" w:rsidR="00B21640" w:rsidRPr="0094757C" w:rsidRDefault="00B21640" w:rsidP="00F135D4">
      <w:pPr>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7496"/>
      </w:tblGrid>
      <w:tr w:rsidR="00B21640" w:rsidRPr="003019CF" w14:paraId="20F8945E" w14:textId="77777777" w:rsidTr="004E15D6">
        <w:tc>
          <w:tcPr>
            <w:tcW w:w="9180" w:type="dxa"/>
            <w:gridSpan w:val="2"/>
            <w:shd w:val="clear" w:color="auto" w:fill="E0E0E0"/>
          </w:tcPr>
          <w:p w14:paraId="3EBE2E07" w14:textId="77777777" w:rsidR="00B21640" w:rsidRPr="003019CF" w:rsidRDefault="00B21640" w:rsidP="004E15D6">
            <w:pPr>
              <w:autoSpaceDE w:val="0"/>
              <w:autoSpaceDN w:val="0"/>
              <w:adjustRightInd w:val="0"/>
              <w:rPr>
                <w:rFonts w:ascii="Arial" w:hAnsi="Arial" w:cs="Arial"/>
                <w:b/>
                <w:sz w:val="20"/>
                <w:szCs w:val="20"/>
              </w:rPr>
            </w:pPr>
            <w:r w:rsidRPr="003019CF">
              <w:rPr>
                <w:rFonts w:ascii="Arial" w:hAnsi="Arial" w:cs="Arial"/>
                <w:b/>
                <w:sz w:val="20"/>
                <w:szCs w:val="20"/>
              </w:rPr>
              <w:t>Glutenvrije maaltijden</w:t>
            </w:r>
          </w:p>
        </w:tc>
      </w:tr>
      <w:tr w:rsidR="00B21640" w:rsidRPr="003019CF" w14:paraId="59751D3D" w14:textId="77777777" w:rsidTr="004E15D6">
        <w:trPr>
          <w:trHeight w:val="8737"/>
        </w:trPr>
        <w:tc>
          <w:tcPr>
            <w:tcW w:w="1684" w:type="dxa"/>
            <w:shd w:val="clear" w:color="auto" w:fill="E0E0E0"/>
          </w:tcPr>
          <w:p w14:paraId="7B609B1C" w14:textId="77777777" w:rsidR="00B21640" w:rsidRPr="003019CF" w:rsidRDefault="00B21640" w:rsidP="00615672">
            <w:pPr>
              <w:rPr>
                <w:rFonts w:ascii="Arial" w:hAnsi="Arial" w:cs="Arial"/>
                <w:b/>
                <w:i/>
                <w:sz w:val="20"/>
                <w:szCs w:val="20"/>
              </w:rPr>
            </w:pPr>
            <w:r w:rsidRPr="003019CF">
              <w:rPr>
                <w:rFonts w:ascii="Arial" w:hAnsi="Arial" w:cs="Arial"/>
                <w:b/>
                <w:i/>
                <w:sz w:val="20"/>
                <w:szCs w:val="20"/>
              </w:rPr>
              <w:t>Vraag 7</w:t>
            </w:r>
          </w:p>
        </w:tc>
        <w:tc>
          <w:tcPr>
            <w:tcW w:w="7496" w:type="dxa"/>
            <w:shd w:val="clear" w:color="auto" w:fill="E0E0E0"/>
          </w:tcPr>
          <w:p w14:paraId="442B6D85" w14:textId="77777777" w:rsidR="00B21640" w:rsidRPr="003019CF" w:rsidRDefault="00B21640" w:rsidP="004E15D6">
            <w:pPr>
              <w:autoSpaceDE w:val="0"/>
              <w:autoSpaceDN w:val="0"/>
              <w:adjustRightInd w:val="0"/>
              <w:rPr>
                <w:rFonts w:ascii="Arial" w:hAnsi="Arial" w:cs="Arial"/>
                <w:sz w:val="20"/>
                <w:szCs w:val="20"/>
              </w:rPr>
            </w:pPr>
            <w:r w:rsidRPr="003019CF">
              <w:rPr>
                <w:rFonts w:ascii="Arial" w:hAnsi="Arial" w:cs="Arial"/>
                <w:b/>
                <w:sz w:val="20"/>
                <w:szCs w:val="20"/>
              </w:rPr>
              <w:t>A.</w:t>
            </w:r>
            <w:r w:rsidRPr="003019CF">
              <w:rPr>
                <w:rFonts w:ascii="Arial" w:hAnsi="Arial" w:cs="Arial"/>
                <w:sz w:val="20"/>
                <w:szCs w:val="20"/>
              </w:rPr>
              <w:t xml:space="preserve"> Biedt uw ziekenhuislocatie volwaardige glutenvrije maaltijden</w:t>
            </w:r>
            <w:r w:rsidRPr="003019CF">
              <w:rPr>
                <w:rFonts w:ascii="Arial" w:hAnsi="Arial" w:cs="Arial"/>
                <w:sz w:val="20"/>
                <w:szCs w:val="20"/>
                <w:vertAlign w:val="superscript"/>
              </w:rPr>
              <w:t>1,2</w:t>
            </w:r>
            <w:r w:rsidRPr="003019CF">
              <w:rPr>
                <w:rFonts w:ascii="Arial" w:hAnsi="Arial" w:cs="Arial"/>
                <w:sz w:val="20"/>
                <w:szCs w:val="20"/>
              </w:rPr>
              <w:t xml:space="preserve"> aan bij opname op de afdeling en in het openbare restaurant of de kantine?*</w:t>
            </w:r>
          </w:p>
          <w:p w14:paraId="511553F8" w14:textId="77777777" w:rsidR="00B21640" w:rsidRPr="003019CF" w:rsidRDefault="00B21640" w:rsidP="004E15D6">
            <w:pPr>
              <w:autoSpaceDE w:val="0"/>
              <w:autoSpaceDN w:val="0"/>
              <w:adjustRightInd w:val="0"/>
              <w:ind w:left="360"/>
              <w:rPr>
                <w:rFonts w:ascii="Arial" w:hAnsi="Arial" w:cs="Arial"/>
                <w:sz w:val="20"/>
                <w:szCs w:val="20"/>
              </w:rPr>
            </w:pPr>
          </w:p>
          <w:p w14:paraId="3A4323F7" w14:textId="77777777" w:rsidR="00B21640" w:rsidRPr="003019CF" w:rsidRDefault="00B21640" w:rsidP="003D7D71">
            <w:pPr>
              <w:autoSpaceDE w:val="0"/>
              <w:autoSpaceDN w:val="0"/>
              <w:adjustRightInd w:val="0"/>
              <w:rPr>
                <w:rFonts w:ascii="Arial" w:hAnsi="Arial" w:cs="Arial"/>
                <w:bCs/>
                <w:i/>
                <w:sz w:val="20"/>
                <w:szCs w:val="20"/>
              </w:rPr>
            </w:pPr>
            <w:r w:rsidRPr="003019CF">
              <w:rPr>
                <w:rFonts w:ascii="Arial" w:hAnsi="Arial" w:cs="Arial"/>
                <w:bCs/>
                <w:i/>
                <w:sz w:val="20"/>
                <w:szCs w:val="20"/>
              </w:rPr>
              <w:t>(aanvinken, één antwoord mogelijk)</w:t>
            </w:r>
          </w:p>
          <w:p w14:paraId="4F003DB2" w14:textId="77777777" w:rsidR="00B21640" w:rsidRPr="003019CF" w:rsidRDefault="00B21640" w:rsidP="004E15D6">
            <w:pPr>
              <w:autoSpaceDE w:val="0"/>
              <w:autoSpaceDN w:val="0"/>
              <w:adjustRightInd w:val="0"/>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1711"/>
              <w:gridCol w:w="1701"/>
            </w:tblGrid>
            <w:tr w:rsidR="00B21640" w:rsidRPr="003019CF" w14:paraId="3E16CB08" w14:textId="77777777" w:rsidTr="003D7D71">
              <w:tc>
                <w:tcPr>
                  <w:tcW w:w="3263" w:type="dxa"/>
                  <w:tcBorders>
                    <w:top w:val="single" w:sz="4" w:space="0" w:color="auto"/>
                    <w:left w:val="single" w:sz="4" w:space="0" w:color="auto"/>
                    <w:bottom w:val="single" w:sz="4" w:space="0" w:color="auto"/>
                    <w:right w:val="single" w:sz="4" w:space="0" w:color="auto"/>
                    <w:tl2br w:val="single" w:sz="4" w:space="0" w:color="auto"/>
                  </w:tcBorders>
                </w:tcPr>
                <w:p w14:paraId="574BA769" w14:textId="77777777" w:rsidR="00B21640" w:rsidRPr="003019CF" w:rsidRDefault="00B21640" w:rsidP="004E15D6">
                  <w:pPr>
                    <w:autoSpaceDE w:val="0"/>
                    <w:autoSpaceDN w:val="0"/>
                    <w:adjustRightInd w:val="0"/>
                    <w:jc w:val="right"/>
                    <w:rPr>
                      <w:rFonts w:ascii="Arial" w:hAnsi="Arial" w:cs="Arial"/>
                      <w:b/>
                      <w:sz w:val="20"/>
                      <w:szCs w:val="20"/>
                    </w:rPr>
                  </w:pPr>
                  <w:r w:rsidRPr="003019CF">
                    <w:rPr>
                      <w:rFonts w:ascii="Arial" w:hAnsi="Arial" w:cs="Arial"/>
                      <w:b/>
                      <w:sz w:val="20"/>
                      <w:szCs w:val="20"/>
                    </w:rPr>
                    <w:t>Glutenvrije maaltijden</w:t>
                  </w:r>
                </w:p>
                <w:p w14:paraId="0C624781" w14:textId="77777777" w:rsidR="00B21640" w:rsidRPr="003019CF" w:rsidRDefault="00B21640" w:rsidP="004E15D6">
                  <w:pPr>
                    <w:autoSpaceDE w:val="0"/>
                    <w:autoSpaceDN w:val="0"/>
                    <w:adjustRightInd w:val="0"/>
                    <w:jc w:val="center"/>
                    <w:rPr>
                      <w:rFonts w:ascii="Arial" w:hAnsi="Arial" w:cs="Arial"/>
                      <w:b/>
                      <w:sz w:val="20"/>
                      <w:szCs w:val="20"/>
                    </w:rPr>
                  </w:pPr>
                </w:p>
                <w:p w14:paraId="315DE9F8" w14:textId="77777777" w:rsidR="00B21640" w:rsidRPr="003019CF" w:rsidRDefault="00B21640" w:rsidP="004E15D6">
                  <w:pPr>
                    <w:autoSpaceDE w:val="0"/>
                    <w:autoSpaceDN w:val="0"/>
                    <w:adjustRightInd w:val="0"/>
                    <w:rPr>
                      <w:rFonts w:ascii="Arial" w:hAnsi="Arial" w:cs="Arial"/>
                      <w:b/>
                      <w:sz w:val="20"/>
                      <w:szCs w:val="20"/>
                    </w:rPr>
                  </w:pPr>
                </w:p>
                <w:p w14:paraId="7AE59B38" w14:textId="77777777" w:rsidR="00B21640" w:rsidRPr="003019CF" w:rsidRDefault="00B21640" w:rsidP="004E15D6">
                  <w:pPr>
                    <w:autoSpaceDE w:val="0"/>
                    <w:autoSpaceDN w:val="0"/>
                    <w:adjustRightInd w:val="0"/>
                    <w:rPr>
                      <w:rFonts w:ascii="Arial" w:hAnsi="Arial" w:cs="Arial"/>
                      <w:i/>
                      <w:sz w:val="20"/>
                      <w:szCs w:val="20"/>
                    </w:rPr>
                  </w:pPr>
                  <w:r w:rsidRPr="003019CF">
                    <w:rPr>
                      <w:rFonts w:ascii="Arial" w:hAnsi="Arial" w:cs="Arial"/>
                      <w:b/>
                      <w:sz w:val="20"/>
                      <w:szCs w:val="20"/>
                    </w:rPr>
                    <w:t>Locatie ziekenhuis</w:t>
                  </w:r>
                  <w:r w:rsidRPr="003019CF">
                    <w:rPr>
                      <w:rFonts w:ascii="Arial" w:hAnsi="Arial" w:cs="Arial"/>
                      <w:b/>
                      <w:i/>
                      <w:sz w:val="20"/>
                      <w:szCs w:val="20"/>
                    </w:rPr>
                    <w:t xml:space="preserve"> </w:t>
                  </w:r>
                </w:p>
              </w:tc>
              <w:tc>
                <w:tcPr>
                  <w:tcW w:w="1711" w:type="dxa"/>
                  <w:tcBorders>
                    <w:top w:val="single" w:sz="4" w:space="0" w:color="auto"/>
                    <w:left w:val="single" w:sz="4" w:space="0" w:color="auto"/>
                    <w:bottom w:val="single" w:sz="4" w:space="0" w:color="auto"/>
                    <w:right w:val="single" w:sz="4" w:space="0" w:color="auto"/>
                  </w:tcBorders>
                </w:tcPr>
                <w:p w14:paraId="5580A229" w14:textId="77777777" w:rsidR="00B21640" w:rsidRPr="003019CF" w:rsidRDefault="00B21640" w:rsidP="003D7D71">
                  <w:pPr>
                    <w:autoSpaceDE w:val="0"/>
                    <w:autoSpaceDN w:val="0"/>
                    <w:adjustRightInd w:val="0"/>
                    <w:rPr>
                      <w:rFonts w:ascii="Arial" w:hAnsi="Arial" w:cs="Arial"/>
                      <w:b/>
                      <w:sz w:val="20"/>
                      <w:szCs w:val="20"/>
                    </w:rPr>
                  </w:pPr>
                  <w:r w:rsidRPr="003019CF">
                    <w:rPr>
                      <w:rFonts w:ascii="Arial" w:hAnsi="Arial" w:cs="Arial"/>
                      <w:b/>
                      <w:sz w:val="20"/>
                      <w:szCs w:val="20"/>
                    </w:rPr>
                    <w:t>1. Ja</w:t>
                  </w:r>
                </w:p>
              </w:tc>
              <w:tc>
                <w:tcPr>
                  <w:tcW w:w="1701" w:type="dxa"/>
                  <w:tcBorders>
                    <w:top w:val="single" w:sz="4" w:space="0" w:color="auto"/>
                    <w:left w:val="single" w:sz="4" w:space="0" w:color="auto"/>
                    <w:bottom w:val="single" w:sz="4" w:space="0" w:color="auto"/>
                    <w:right w:val="single" w:sz="4" w:space="0" w:color="auto"/>
                  </w:tcBorders>
                </w:tcPr>
                <w:p w14:paraId="42D9F19C" w14:textId="77777777" w:rsidR="00B21640" w:rsidRPr="003019CF" w:rsidRDefault="00B21640" w:rsidP="004E15D6">
                  <w:pPr>
                    <w:autoSpaceDE w:val="0"/>
                    <w:autoSpaceDN w:val="0"/>
                    <w:adjustRightInd w:val="0"/>
                    <w:rPr>
                      <w:rFonts w:ascii="Arial" w:hAnsi="Arial" w:cs="Arial"/>
                      <w:b/>
                      <w:sz w:val="20"/>
                      <w:szCs w:val="20"/>
                    </w:rPr>
                  </w:pPr>
                  <w:r w:rsidRPr="003019CF">
                    <w:rPr>
                      <w:rFonts w:ascii="Arial" w:hAnsi="Arial" w:cs="Arial"/>
                      <w:b/>
                      <w:sz w:val="20"/>
                      <w:szCs w:val="20"/>
                    </w:rPr>
                    <w:t>2. Nee</w:t>
                  </w:r>
                </w:p>
              </w:tc>
            </w:tr>
            <w:tr w:rsidR="00B21640" w:rsidRPr="003019CF" w14:paraId="2C9A6FFE" w14:textId="77777777" w:rsidTr="003D7D71">
              <w:tc>
                <w:tcPr>
                  <w:tcW w:w="3263" w:type="dxa"/>
                  <w:tcBorders>
                    <w:top w:val="single" w:sz="4" w:space="0" w:color="auto"/>
                    <w:left w:val="single" w:sz="4" w:space="0" w:color="auto"/>
                    <w:bottom w:val="single" w:sz="4" w:space="0" w:color="auto"/>
                    <w:right w:val="single" w:sz="4" w:space="0" w:color="auto"/>
                  </w:tcBorders>
                </w:tcPr>
                <w:p w14:paraId="0B77D830" w14:textId="77777777" w:rsidR="00B21640" w:rsidRPr="003019CF" w:rsidRDefault="00B21640" w:rsidP="003D7D71">
                  <w:pPr>
                    <w:autoSpaceDE w:val="0"/>
                    <w:autoSpaceDN w:val="0"/>
                    <w:adjustRightInd w:val="0"/>
                    <w:rPr>
                      <w:rFonts w:ascii="Arial" w:hAnsi="Arial" w:cs="Arial"/>
                      <w:sz w:val="20"/>
                      <w:szCs w:val="20"/>
                    </w:rPr>
                  </w:pPr>
                  <w:r w:rsidRPr="003019CF">
                    <w:rPr>
                      <w:rFonts w:ascii="Arial" w:hAnsi="Arial" w:cs="Arial"/>
                      <w:sz w:val="20"/>
                      <w:szCs w:val="20"/>
                    </w:rPr>
                    <w:t>a. Bij opname op de afdeling</w:t>
                  </w:r>
                </w:p>
              </w:tc>
              <w:tc>
                <w:tcPr>
                  <w:tcW w:w="1711" w:type="dxa"/>
                  <w:tcBorders>
                    <w:top w:val="single" w:sz="4" w:space="0" w:color="auto"/>
                    <w:left w:val="single" w:sz="4" w:space="0" w:color="auto"/>
                    <w:bottom w:val="single" w:sz="4" w:space="0" w:color="auto"/>
                    <w:right w:val="single" w:sz="4" w:space="0" w:color="auto"/>
                  </w:tcBorders>
                  <w:vAlign w:val="center"/>
                </w:tcPr>
                <w:p w14:paraId="0FAD5A98" w14:textId="77777777" w:rsidR="00B21640" w:rsidRPr="003019CF" w:rsidRDefault="00B21640" w:rsidP="004E15D6">
                  <w:pPr>
                    <w:autoSpaceDE w:val="0"/>
                    <w:autoSpaceDN w:val="0"/>
                    <w:adjustRightInd w:val="0"/>
                    <w:jc w:val="center"/>
                    <w:rPr>
                      <w:rFonts w:ascii="Arial" w:hAnsi="Arial" w:cs="Arial"/>
                      <w:i/>
                      <w:sz w:val="20"/>
                      <w:szCs w:val="20"/>
                    </w:rPr>
                  </w:pPr>
                  <w:r w:rsidRPr="003019CF">
                    <w:rPr>
                      <w:rFonts w:ascii="Arial" w:hAnsi="Arial" w:cs="Arial"/>
                      <w:sz w:val="20"/>
                      <w:szCs w:val="20"/>
                    </w:rPr>
                    <w:sym w:font="Wingdings 2" w:char="F0A3"/>
                  </w:r>
                </w:p>
              </w:tc>
              <w:tc>
                <w:tcPr>
                  <w:tcW w:w="1701" w:type="dxa"/>
                  <w:tcBorders>
                    <w:top w:val="single" w:sz="4" w:space="0" w:color="auto"/>
                    <w:left w:val="single" w:sz="4" w:space="0" w:color="auto"/>
                    <w:bottom w:val="single" w:sz="4" w:space="0" w:color="auto"/>
                    <w:right w:val="single" w:sz="4" w:space="0" w:color="auto"/>
                  </w:tcBorders>
                  <w:vAlign w:val="center"/>
                </w:tcPr>
                <w:p w14:paraId="087932B1" w14:textId="77777777" w:rsidR="00B21640" w:rsidRPr="003019CF" w:rsidRDefault="00B21640" w:rsidP="004E15D6">
                  <w:pPr>
                    <w:autoSpaceDE w:val="0"/>
                    <w:autoSpaceDN w:val="0"/>
                    <w:adjustRightInd w:val="0"/>
                    <w:jc w:val="center"/>
                    <w:rPr>
                      <w:rFonts w:ascii="Arial" w:hAnsi="Arial" w:cs="Arial"/>
                      <w:i/>
                      <w:sz w:val="20"/>
                      <w:szCs w:val="20"/>
                    </w:rPr>
                  </w:pPr>
                  <w:r w:rsidRPr="003019CF">
                    <w:rPr>
                      <w:rFonts w:ascii="Arial" w:hAnsi="Arial" w:cs="Arial"/>
                      <w:sz w:val="20"/>
                      <w:szCs w:val="20"/>
                    </w:rPr>
                    <w:sym w:font="Wingdings 2" w:char="F0A3"/>
                  </w:r>
                </w:p>
              </w:tc>
            </w:tr>
            <w:tr w:rsidR="00B21640" w:rsidRPr="003019CF" w14:paraId="654DF64F" w14:textId="77777777" w:rsidTr="003D7D71">
              <w:tc>
                <w:tcPr>
                  <w:tcW w:w="3263" w:type="dxa"/>
                  <w:tcBorders>
                    <w:top w:val="single" w:sz="4" w:space="0" w:color="auto"/>
                    <w:left w:val="single" w:sz="4" w:space="0" w:color="auto"/>
                    <w:bottom w:val="single" w:sz="4" w:space="0" w:color="auto"/>
                    <w:right w:val="single" w:sz="4" w:space="0" w:color="auto"/>
                  </w:tcBorders>
                </w:tcPr>
                <w:p w14:paraId="3BC725E3" w14:textId="77777777" w:rsidR="00B21640" w:rsidRPr="003019CF" w:rsidRDefault="00B21640" w:rsidP="003D7D71">
                  <w:pPr>
                    <w:autoSpaceDE w:val="0"/>
                    <w:autoSpaceDN w:val="0"/>
                    <w:adjustRightInd w:val="0"/>
                    <w:rPr>
                      <w:rFonts w:ascii="Arial" w:hAnsi="Arial" w:cs="Arial"/>
                      <w:sz w:val="20"/>
                      <w:szCs w:val="20"/>
                    </w:rPr>
                  </w:pPr>
                  <w:r w:rsidRPr="003019CF">
                    <w:rPr>
                      <w:rFonts w:ascii="Arial" w:hAnsi="Arial" w:cs="Arial"/>
                      <w:sz w:val="20"/>
                      <w:szCs w:val="20"/>
                    </w:rPr>
                    <w:t>b. In het openbare ziekenhuisrestaurant of kantine</w:t>
                  </w:r>
                </w:p>
              </w:tc>
              <w:tc>
                <w:tcPr>
                  <w:tcW w:w="1711" w:type="dxa"/>
                  <w:tcBorders>
                    <w:top w:val="single" w:sz="4" w:space="0" w:color="auto"/>
                    <w:left w:val="single" w:sz="4" w:space="0" w:color="auto"/>
                    <w:bottom w:val="single" w:sz="4" w:space="0" w:color="auto"/>
                    <w:right w:val="single" w:sz="4" w:space="0" w:color="auto"/>
                  </w:tcBorders>
                  <w:vAlign w:val="center"/>
                </w:tcPr>
                <w:p w14:paraId="62053B4C" w14:textId="77777777" w:rsidR="00B21640" w:rsidRPr="003019CF" w:rsidRDefault="00B21640" w:rsidP="004E15D6">
                  <w:pPr>
                    <w:autoSpaceDE w:val="0"/>
                    <w:autoSpaceDN w:val="0"/>
                    <w:adjustRightInd w:val="0"/>
                    <w:jc w:val="center"/>
                    <w:rPr>
                      <w:rFonts w:ascii="Arial" w:hAnsi="Arial" w:cs="Arial"/>
                      <w:i/>
                      <w:sz w:val="20"/>
                      <w:szCs w:val="20"/>
                    </w:rPr>
                  </w:pPr>
                  <w:r w:rsidRPr="003019CF">
                    <w:rPr>
                      <w:rFonts w:ascii="Arial" w:hAnsi="Arial" w:cs="Arial"/>
                      <w:sz w:val="20"/>
                      <w:szCs w:val="20"/>
                    </w:rPr>
                    <w:sym w:font="Wingdings 2" w:char="F0A3"/>
                  </w:r>
                </w:p>
              </w:tc>
              <w:tc>
                <w:tcPr>
                  <w:tcW w:w="1701" w:type="dxa"/>
                  <w:tcBorders>
                    <w:top w:val="single" w:sz="4" w:space="0" w:color="auto"/>
                    <w:left w:val="single" w:sz="4" w:space="0" w:color="auto"/>
                    <w:bottom w:val="single" w:sz="4" w:space="0" w:color="auto"/>
                    <w:right w:val="single" w:sz="4" w:space="0" w:color="auto"/>
                  </w:tcBorders>
                  <w:vAlign w:val="center"/>
                </w:tcPr>
                <w:p w14:paraId="7DC0B789" w14:textId="77777777" w:rsidR="00B21640" w:rsidRPr="003019CF" w:rsidRDefault="00B21640" w:rsidP="004E15D6">
                  <w:pPr>
                    <w:autoSpaceDE w:val="0"/>
                    <w:autoSpaceDN w:val="0"/>
                    <w:adjustRightInd w:val="0"/>
                    <w:jc w:val="center"/>
                    <w:rPr>
                      <w:rFonts w:ascii="Arial" w:hAnsi="Arial" w:cs="Arial"/>
                      <w:i/>
                      <w:sz w:val="20"/>
                      <w:szCs w:val="20"/>
                    </w:rPr>
                  </w:pPr>
                  <w:r w:rsidRPr="003019CF">
                    <w:rPr>
                      <w:rFonts w:ascii="Arial" w:hAnsi="Arial" w:cs="Arial"/>
                      <w:sz w:val="20"/>
                      <w:szCs w:val="20"/>
                    </w:rPr>
                    <w:sym w:font="Wingdings 2" w:char="F0A3"/>
                  </w:r>
                </w:p>
              </w:tc>
            </w:tr>
          </w:tbl>
          <w:p w14:paraId="7AEF1222" w14:textId="77777777" w:rsidR="00B21640" w:rsidRPr="003019CF" w:rsidRDefault="00B21640" w:rsidP="004E15D6">
            <w:pPr>
              <w:autoSpaceDE w:val="0"/>
              <w:autoSpaceDN w:val="0"/>
              <w:adjustRightInd w:val="0"/>
              <w:rPr>
                <w:rFonts w:ascii="Arial" w:hAnsi="Arial" w:cs="Arial"/>
                <w:i/>
                <w:sz w:val="20"/>
                <w:szCs w:val="20"/>
              </w:rPr>
            </w:pPr>
          </w:p>
          <w:p w14:paraId="40978F99" w14:textId="77777777" w:rsidR="00B21640" w:rsidRPr="003019CF" w:rsidRDefault="00B21640" w:rsidP="004E15D6">
            <w:pPr>
              <w:autoSpaceDE w:val="0"/>
              <w:autoSpaceDN w:val="0"/>
              <w:adjustRightInd w:val="0"/>
              <w:rPr>
                <w:rFonts w:ascii="Arial" w:hAnsi="Arial" w:cs="Arial"/>
                <w:i/>
                <w:sz w:val="20"/>
                <w:szCs w:val="20"/>
              </w:rPr>
            </w:pPr>
          </w:p>
          <w:p w14:paraId="05C7BB55" w14:textId="6720E16B" w:rsidR="00B21640" w:rsidRPr="003019CF" w:rsidRDefault="00B21640" w:rsidP="004E15D6">
            <w:pPr>
              <w:autoSpaceDE w:val="0"/>
              <w:autoSpaceDN w:val="0"/>
              <w:adjustRightInd w:val="0"/>
              <w:rPr>
                <w:rFonts w:ascii="Arial" w:hAnsi="Arial" w:cs="Arial"/>
                <w:sz w:val="20"/>
                <w:szCs w:val="20"/>
              </w:rPr>
            </w:pPr>
            <w:r w:rsidRPr="003019CF">
              <w:rPr>
                <w:rFonts w:ascii="Arial" w:hAnsi="Arial" w:cs="Arial"/>
                <w:b/>
                <w:sz w:val="20"/>
                <w:szCs w:val="20"/>
              </w:rPr>
              <w:t xml:space="preserve">B. </w:t>
            </w:r>
            <w:r w:rsidRPr="003019CF">
              <w:rPr>
                <w:rFonts w:ascii="Arial" w:hAnsi="Arial" w:cs="Arial"/>
                <w:sz w:val="20"/>
                <w:szCs w:val="20"/>
              </w:rPr>
              <w:t>In hoeverre voldoet uw ziekenhuislocatie aan de (wettelijke) verplichtingen</w:t>
            </w:r>
            <w:r w:rsidRPr="003019CF">
              <w:rPr>
                <w:rFonts w:ascii="Arial" w:hAnsi="Arial" w:cs="Arial"/>
                <w:sz w:val="20"/>
                <w:szCs w:val="20"/>
                <w:vertAlign w:val="superscript"/>
              </w:rPr>
              <w:t>3</w:t>
            </w:r>
            <w:r w:rsidRPr="003019CF">
              <w:rPr>
                <w:rFonts w:ascii="Arial" w:hAnsi="Arial" w:cs="Arial"/>
                <w:sz w:val="20"/>
                <w:szCs w:val="20"/>
              </w:rPr>
              <w:t xml:space="preserve"> die gelden voor het serveren van glutenvrije maaltijden? </w:t>
            </w:r>
          </w:p>
          <w:p w14:paraId="5A6A6379" w14:textId="77777777" w:rsidR="00B21640" w:rsidRPr="003019CF" w:rsidRDefault="00B21640" w:rsidP="004E15D6">
            <w:pPr>
              <w:autoSpaceDE w:val="0"/>
              <w:autoSpaceDN w:val="0"/>
              <w:adjustRightInd w:val="0"/>
              <w:rPr>
                <w:rFonts w:ascii="Arial" w:hAnsi="Arial" w:cs="Arial"/>
                <w:sz w:val="20"/>
                <w:szCs w:val="20"/>
              </w:rPr>
            </w:pPr>
          </w:p>
          <w:p w14:paraId="3E77109E" w14:textId="77777777" w:rsidR="00B21640" w:rsidRPr="003019CF" w:rsidRDefault="00B21640" w:rsidP="004E15D6">
            <w:pPr>
              <w:autoSpaceDE w:val="0"/>
              <w:autoSpaceDN w:val="0"/>
              <w:adjustRightInd w:val="0"/>
              <w:rPr>
                <w:rFonts w:ascii="Arial" w:hAnsi="Arial" w:cs="Arial"/>
                <w:i/>
                <w:sz w:val="20"/>
                <w:szCs w:val="20"/>
              </w:rPr>
            </w:pPr>
            <w:r w:rsidRPr="003019CF">
              <w:rPr>
                <w:rFonts w:ascii="Arial" w:hAnsi="Arial" w:cs="Arial"/>
                <w:i/>
                <w:sz w:val="20"/>
                <w:szCs w:val="20"/>
              </w:rPr>
              <w:t>(aanvinken, meerdere antwoorden mogelijk)</w:t>
            </w:r>
          </w:p>
          <w:p w14:paraId="78C55A4E" w14:textId="77777777" w:rsidR="00B21640" w:rsidRPr="003019CF" w:rsidRDefault="00B21640" w:rsidP="004E15D6">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Bij alle verpakte producten is allergeneninformatie duidelijk op het etiket vermeld</w:t>
            </w:r>
          </w:p>
          <w:p w14:paraId="46266B88" w14:textId="77777777" w:rsidR="00B21640" w:rsidRPr="003019CF" w:rsidRDefault="00B21640" w:rsidP="004E15D6">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Bij alle </w:t>
            </w:r>
            <w:proofErr w:type="spellStart"/>
            <w:r w:rsidRPr="003019CF">
              <w:rPr>
                <w:rFonts w:ascii="Arial" w:hAnsi="Arial" w:cs="Arial"/>
                <w:sz w:val="20"/>
                <w:szCs w:val="20"/>
              </w:rPr>
              <w:t>onverpakte</w:t>
            </w:r>
            <w:proofErr w:type="spellEnd"/>
            <w:r w:rsidRPr="003019CF">
              <w:rPr>
                <w:rFonts w:ascii="Arial" w:hAnsi="Arial" w:cs="Arial"/>
                <w:sz w:val="20"/>
                <w:szCs w:val="20"/>
              </w:rPr>
              <w:t xml:space="preserve"> producten is allergeneninformatie standaard bijgeleverd</w:t>
            </w:r>
          </w:p>
          <w:p w14:paraId="4AF80A5C" w14:textId="77777777" w:rsidR="00B21640" w:rsidRPr="003019CF" w:rsidRDefault="00B21640" w:rsidP="004E15D6">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Bij iedere maaltijd is een ingrediëntenlijst standaard bijgeleverd voor de patiënt, zodat hij/zij zelf kan nagaan of een product glutenvrij is</w:t>
            </w:r>
          </w:p>
          <w:p w14:paraId="28B24FFA" w14:textId="77777777" w:rsidR="00B21640" w:rsidRPr="003019CF" w:rsidRDefault="00B21640" w:rsidP="00454B45">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Bij iedere maaltijd is een ingrediëntenlijst opvraagbaar voor de patiënt, zodat hij/zij zelf kan nagaan of een product glutenvrij is</w:t>
            </w:r>
          </w:p>
          <w:p w14:paraId="5BB2FA84" w14:textId="77777777" w:rsidR="00B21640" w:rsidRPr="003019CF" w:rsidRDefault="00B21640" w:rsidP="004802BF">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Er wordt mondeling aan de patiënt toegelicht dat het product glutenvrij is</w:t>
            </w:r>
          </w:p>
          <w:p w14:paraId="7C418BD7" w14:textId="77777777" w:rsidR="00B21640" w:rsidRPr="003019CF" w:rsidRDefault="00B21640" w:rsidP="004802BF">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Geen van bovenstaande</w:t>
            </w:r>
          </w:p>
          <w:p w14:paraId="799EBAE7" w14:textId="77777777" w:rsidR="00B21640" w:rsidRPr="003019CF" w:rsidRDefault="00B21640" w:rsidP="00135C00">
            <w:pPr>
              <w:autoSpaceDE w:val="0"/>
              <w:autoSpaceDN w:val="0"/>
              <w:adjustRightInd w:val="0"/>
              <w:rPr>
                <w:rFonts w:ascii="Arial" w:hAnsi="Arial" w:cs="Arial"/>
                <w:sz w:val="20"/>
                <w:szCs w:val="20"/>
              </w:rPr>
            </w:pPr>
            <w:r w:rsidRPr="003019CF">
              <w:rPr>
                <w:rFonts w:ascii="Arial" w:hAnsi="Arial" w:cs="Arial"/>
                <w:sz w:val="20"/>
                <w:szCs w:val="20"/>
              </w:rPr>
              <w:sym w:font="Wingdings 2" w:char="F0A3"/>
            </w:r>
            <w:r w:rsidRPr="003019CF">
              <w:rPr>
                <w:rFonts w:ascii="Arial" w:hAnsi="Arial" w:cs="Arial"/>
                <w:sz w:val="20"/>
                <w:szCs w:val="20"/>
              </w:rPr>
              <w:t xml:space="preserve"> Anders, namelijk …</w:t>
            </w:r>
          </w:p>
        </w:tc>
      </w:tr>
      <w:tr w:rsidR="00B21640" w:rsidRPr="003019CF" w14:paraId="70C61494" w14:textId="77777777" w:rsidTr="004E15D6">
        <w:tc>
          <w:tcPr>
            <w:tcW w:w="1684" w:type="dxa"/>
            <w:shd w:val="clear" w:color="auto" w:fill="F3F3F3"/>
          </w:tcPr>
          <w:p w14:paraId="7CEF8798" w14:textId="77777777" w:rsidR="00B21640" w:rsidRPr="003019CF" w:rsidRDefault="00B21640" w:rsidP="004E15D6">
            <w:pPr>
              <w:rPr>
                <w:rFonts w:ascii="Arial" w:hAnsi="Arial" w:cs="Arial"/>
                <w:i/>
                <w:sz w:val="20"/>
                <w:szCs w:val="20"/>
              </w:rPr>
            </w:pPr>
            <w:r w:rsidRPr="003019CF">
              <w:rPr>
                <w:rFonts w:ascii="Arial" w:hAnsi="Arial" w:cs="Arial"/>
                <w:i/>
                <w:sz w:val="20"/>
                <w:szCs w:val="20"/>
              </w:rPr>
              <w:t>Definities</w:t>
            </w:r>
          </w:p>
        </w:tc>
        <w:tc>
          <w:tcPr>
            <w:tcW w:w="7496" w:type="dxa"/>
            <w:shd w:val="clear" w:color="auto" w:fill="F3F3F3"/>
          </w:tcPr>
          <w:p w14:paraId="0C31DBA4" w14:textId="410E1345" w:rsidR="00B21640" w:rsidRPr="003019CF" w:rsidRDefault="00B21640" w:rsidP="004E15D6">
            <w:pPr>
              <w:rPr>
                <w:rFonts w:ascii="Arial" w:hAnsi="Arial" w:cs="Arial"/>
                <w:sz w:val="20"/>
                <w:szCs w:val="20"/>
              </w:rPr>
            </w:pPr>
            <w:r w:rsidRPr="003019CF">
              <w:rPr>
                <w:rFonts w:ascii="Arial" w:hAnsi="Arial" w:cs="Arial"/>
                <w:sz w:val="20"/>
                <w:szCs w:val="20"/>
                <w:vertAlign w:val="superscript"/>
              </w:rPr>
              <w:t>1</w:t>
            </w:r>
            <w:r w:rsidRPr="003019CF">
              <w:rPr>
                <w:rFonts w:ascii="Arial" w:hAnsi="Arial" w:cs="Arial"/>
                <w:sz w:val="20"/>
                <w:szCs w:val="20"/>
              </w:rPr>
              <w:t xml:space="preserve"> Glutenvrij wil zeggen vrij van het eiwit gluten dat voorkomt in tarwe (spelt en </w:t>
            </w:r>
            <w:proofErr w:type="spellStart"/>
            <w:r w:rsidRPr="003019CF">
              <w:rPr>
                <w:rFonts w:ascii="Arial" w:hAnsi="Arial" w:cs="Arial"/>
                <w:sz w:val="20"/>
                <w:szCs w:val="20"/>
              </w:rPr>
              <w:t>khorasan</w:t>
            </w:r>
            <w:proofErr w:type="spellEnd"/>
            <w:r w:rsidRPr="003019CF">
              <w:rPr>
                <w:rFonts w:ascii="Arial" w:hAnsi="Arial" w:cs="Arial"/>
                <w:sz w:val="20"/>
                <w:szCs w:val="20"/>
              </w:rPr>
              <w:t>), rogge</w:t>
            </w:r>
            <w:r w:rsidR="007D3E73">
              <w:rPr>
                <w:rFonts w:ascii="Arial" w:hAnsi="Arial" w:cs="Arial"/>
                <w:sz w:val="20"/>
                <w:szCs w:val="20"/>
              </w:rPr>
              <w:t>, gewone haver</w:t>
            </w:r>
            <w:r w:rsidRPr="003019CF">
              <w:rPr>
                <w:rFonts w:ascii="Arial" w:hAnsi="Arial" w:cs="Arial"/>
                <w:sz w:val="20"/>
                <w:szCs w:val="20"/>
              </w:rPr>
              <w:t xml:space="preserve"> en gerst, alsmede alle voedingsmiddelen op basis van deze granen.</w:t>
            </w:r>
          </w:p>
          <w:p w14:paraId="6FC3DB25" w14:textId="2787855F" w:rsidR="00B21640" w:rsidRPr="003019CF" w:rsidRDefault="00B21640" w:rsidP="00FC32D7">
            <w:pPr>
              <w:rPr>
                <w:rFonts w:ascii="Arial" w:hAnsi="Arial" w:cs="Arial"/>
                <w:sz w:val="20"/>
                <w:szCs w:val="20"/>
              </w:rPr>
            </w:pPr>
            <w:r w:rsidRPr="003019CF">
              <w:rPr>
                <w:rFonts w:ascii="Arial" w:hAnsi="Arial" w:cs="Arial"/>
                <w:sz w:val="20"/>
                <w:szCs w:val="20"/>
                <w:vertAlign w:val="superscript"/>
              </w:rPr>
              <w:t xml:space="preserve">2 </w:t>
            </w:r>
            <w:r w:rsidRPr="003019CF">
              <w:rPr>
                <w:rFonts w:ascii="Arial" w:hAnsi="Arial" w:cs="Arial"/>
                <w:sz w:val="20"/>
                <w:szCs w:val="20"/>
              </w:rPr>
              <w:t>Met volwaardige maaltijden word</w:t>
            </w:r>
            <w:r w:rsidR="00C01DB1">
              <w:rPr>
                <w:rFonts w:ascii="Arial" w:hAnsi="Arial" w:cs="Arial"/>
                <w:sz w:val="20"/>
                <w:szCs w:val="20"/>
              </w:rPr>
              <w:t>en</w:t>
            </w:r>
            <w:r w:rsidRPr="003019CF">
              <w:rPr>
                <w:rFonts w:ascii="Arial" w:hAnsi="Arial" w:cs="Arial"/>
                <w:sz w:val="20"/>
                <w:szCs w:val="20"/>
              </w:rPr>
              <w:t xml:space="preserve"> niet alleen </w:t>
            </w:r>
            <w:r w:rsidR="007D3E73">
              <w:rPr>
                <w:rFonts w:ascii="Arial" w:hAnsi="Arial" w:cs="Arial"/>
                <w:sz w:val="20"/>
                <w:szCs w:val="20"/>
              </w:rPr>
              <w:t xml:space="preserve">glutenvrije producten </w:t>
            </w:r>
            <w:r w:rsidRPr="003019CF">
              <w:rPr>
                <w:rFonts w:ascii="Arial" w:hAnsi="Arial" w:cs="Arial"/>
                <w:sz w:val="20"/>
                <w:szCs w:val="20"/>
              </w:rPr>
              <w:t xml:space="preserve"> bedoeld. Maar een volwaardig ontbijt, lunch en diner </w:t>
            </w:r>
            <w:r w:rsidR="00C01DB1">
              <w:rPr>
                <w:rFonts w:ascii="Arial" w:hAnsi="Arial" w:cs="Arial"/>
                <w:sz w:val="20"/>
                <w:szCs w:val="20"/>
              </w:rPr>
              <w:t>d</w:t>
            </w:r>
            <w:r w:rsidRPr="003019CF">
              <w:rPr>
                <w:rFonts w:ascii="Arial" w:hAnsi="Arial" w:cs="Arial"/>
                <w:sz w:val="20"/>
                <w:szCs w:val="20"/>
              </w:rPr>
              <w:t xml:space="preserve">at bestaat uit bestanddelen die qua voedingswaarde vergelijkbaar zijn </w:t>
            </w:r>
            <w:r w:rsidR="00C01DB1">
              <w:rPr>
                <w:rFonts w:ascii="Arial" w:hAnsi="Arial" w:cs="Arial"/>
                <w:sz w:val="20"/>
                <w:szCs w:val="20"/>
              </w:rPr>
              <w:t xml:space="preserve"> met</w:t>
            </w:r>
            <w:r w:rsidRPr="003019CF">
              <w:rPr>
                <w:rFonts w:ascii="Arial" w:hAnsi="Arial" w:cs="Arial"/>
                <w:sz w:val="20"/>
                <w:szCs w:val="20"/>
              </w:rPr>
              <w:t>een normale maaltijd</w:t>
            </w:r>
            <w:r w:rsidR="00C01DB1">
              <w:rPr>
                <w:rFonts w:ascii="Arial" w:hAnsi="Arial" w:cs="Arial"/>
                <w:sz w:val="20"/>
                <w:szCs w:val="20"/>
              </w:rPr>
              <w:t>. De maaltijd</w:t>
            </w:r>
            <w:r w:rsidRPr="003019CF">
              <w:rPr>
                <w:rFonts w:ascii="Arial" w:hAnsi="Arial" w:cs="Arial"/>
                <w:sz w:val="20"/>
                <w:szCs w:val="20"/>
              </w:rPr>
              <w:t xml:space="preserve"> voldoet aan de normen van gezonde voeding (conform de voorwaarden van het </w:t>
            </w:r>
            <w:r w:rsidR="00C01DB1">
              <w:rPr>
                <w:rFonts w:ascii="Arial" w:hAnsi="Arial" w:cs="Arial"/>
                <w:sz w:val="20"/>
                <w:szCs w:val="20"/>
              </w:rPr>
              <w:t>V</w:t>
            </w:r>
            <w:r w:rsidRPr="003019CF">
              <w:rPr>
                <w:rFonts w:ascii="Arial" w:hAnsi="Arial" w:cs="Arial"/>
                <w:sz w:val="20"/>
                <w:szCs w:val="20"/>
              </w:rPr>
              <w:t xml:space="preserve">oedingscentrum). U kunt bij de diëtist in het ziekenhuis controleren of er sprake is van </w:t>
            </w:r>
            <w:r w:rsidR="009677B5">
              <w:rPr>
                <w:rFonts w:ascii="Arial" w:hAnsi="Arial" w:cs="Arial"/>
                <w:sz w:val="20"/>
                <w:szCs w:val="20"/>
              </w:rPr>
              <w:t xml:space="preserve">volwaardige </w:t>
            </w:r>
            <w:r w:rsidRPr="003019CF">
              <w:rPr>
                <w:rFonts w:ascii="Arial" w:hAnsi="Arial" w:cs="Arial"/>
                <w:sz w:val="20"/>
                <w:szCs w:val="20"/>
              </w:rPr>
              <w:t xml:space="preserve">glutenvrije maaltijden op uw ziekenhuislocatie. </w:t>
            </w:r>
          </w:p>
          <w:p w14:paraId="47BB1FF7" w14:textId="77777777" w:rsidR="00B21640" w:rsidRPr="003019CF" w:rsidRDefault="00B21640" w:rsidP="00EA0F4D">
            <w:r w:rsidRPr="003019CF">
              <w:rPr>
                <w:rFonts w:ascii="Arial" w:hAnsi="Arial" w:cs="Arial"/>
                <w:sz w:val="20"/>
                <w:szCs w:val="20"/>
                <w:vertAlign w:val="superscript"/>
              </w:rPr>
              <w:t xml:space="preserve">3 </w:t>
            </w:r>
            <w:r w:rsidRPr="003019CF">
              <w:rPr>
                <w:rFonts w:ascii="Arial" w:hAnsi="Arial" w:cs="Arial"/>
                <w:sz w:val="20"/>
                <w:szCs w:val="20"/>
              </w:rPr>
              <w:t xml:space="preserve">Zie </w:t>
            </w:r>
            <w:hyperlink r:id="rId18" w:history="1">
              <w:r w:rsidRPr="009B6E17">
                <w:rPr>
                  <w:rStyle w:val="Hyperlink"/>
                  <w:rFonts w:ascii="Arial" w:hAnsi="Arial" w:cs="Arial"/>
                  <w:sz w:val="20"/>
                  <w:szCs w:val="20"/>
                </w:rPr>
                <w:t>www.glutenvrij.nl</w:t>
              </w:r>
            </w:hyperlink>
            <w:r w:rsidRPr="003019CF">
              <w:rPr>
                <w:rFonts w:ascii="Arial" w:hAnsi="Arial" w:cs="Arial"/>
                <w:sz w:val="20"/>
                <w:szCs w:val="20"/>
              </w:rPr>
              <w:t xml:space="preserve"> voor een toelichting  </w:t>
            </w:r>
          </w:p>
        </w:tc>
      </w:tr>
      <w:tr w:rsidR="00B21640" w:rsidRPr="003019CF" w14:paraId="2C78BC82" w14:textId="77777777" w:rsidTr="004E15D6">
        <w:tc>
          <w:tcPr>
            <w:tcW w:w="1684" w:type="dxa"/>
            <w:shd w:val="clear" w:color="auto" w:fill="F3F3F3"/>
          </w:tcPr>
          <w:p w14:paraId="7A106766" w14:textId="77777777" w:rsidR="00B21640" w:rsidRPr="003019CF" w:rsidRDefault="00B21640" w:rsidP="004E15D6">
            <w:pPr>
              <w:rPr>
                <w:rFonts w:ascii="Arial" w:hAnsi="Arial" w:cs="Arial"/>
                <w:i/>
                <w:sz w:val="20"/>
                <w:szCs w:val="20"/>
              </w:rPr>
            </w:pPr>
            <w:r w:rsidRPr="003019CF">
              <w:rPr>
                <w:rFonts w:ascii="Arial" w:hAnsi="Arial" w:cs="Arial"/>
                <w:i/>
                <w:sz w:val="20"/>
                <w:szCs w:val="20"/>
              </w:rPr>
              <w:t>Technische</w:t>
            </w:r>
          </w:p>
          <w:p w14:paraId="625BBB26" w14:textId="77777777" w:rsidR="00B21640" w:rsidRPr="003019CF" w:rsidRDefault="00B21640" w:rsidP="004E15D6">
            <w:pPr>
              <w:rPr>
                <w:rFonts w:ascii="Arial" w:hAnsi="Arial" w:cs="Arial"/>
                <w:i/>
                <w:sz w:val="20"/>
                <w:szCs w:val="20"/>
              </w:rPr>
            </w:pPr>
            <w:r w:rsidRPr="003019CF">
              <w:rPr>
                <w:rFonts w:ascii="Arial" w:hAnsi="Arial" w:cs="Arial"/>
                <w:i/>
                <w:sz w:val="20"/>
                <w:szCs w:val="20"/>
              </w:rPr>
              <w:t>haalbaarheid</w:t>
            </w:r>
          </w:p>
        </w:tc>
        <w:tc>
          <w:tcPr>
            <w:tcW w:w="7496" w:type="dxa"/>
            <w:shd w:val="clear" w:color="auto" w:fill="F3F3F3"/>
          </w:tcPr>
          <w:p w14:paraId="74278DD3" w14:textId="1C5B9FFD" w:rsidR="00B21640" w:rsidRPr="003019CF" w:rsidRDefault="00B21640" w:rsidP="007333EE">
            <w:pPr>
              <w:rPr>
                <w:rFonts w:ascii="Arial" w:hAnsi="Arial" w:cs="Arial"/>
                <w:sz w:val="20"/>
                <w:szCs w:val="20"/>
              </w:rPr>
            </w:pPr>
            <w:r w:rsidRPr="003019CF">
              <w:rPr>
                <w:rFonts w:ascii="Arial" w:hAnsi="Arial" w:cs="Arial"/>
                <w:sz w:val="20"/>
                <w:szCs w:val="20"/>
              </w:rPr>
              <w:t xml:space="preserve">* Peildatum 1 maart </w:t>
            </w:r>
            <w:r w:rsidR="00E0083A">
              <w:rPr>
                <w:rFonts w:ascii="Arial" w:hAnsi="Arial" w:cs="Arial"/>
                <w:sz w:val="20"/>
                <w:szCs w:val="20"/>
              </w:rPr>
              <w:t>20</w:t>
            </w:r>
            <w:r w:rsidR="00506091">
              <w:rPr>
                <w:rFonts w:ascii="Arial" w:hAnsi="Arial" w:cs="Arial"/>
                <w:sz w:val="20"/>
                <w:szCs w:val="20"/>
              </w:rPr>
              <w:t>20</w:t>
            </w:r>
          </w:p>
        </w:tc>
      </w:tr>
      <w:tr w:rsidR="00B21640" w:rsidRPr="003019CF" w14:paraId="6D0EE8A3" w14:textId="77777777" w:rsidTr="00337747">
        <w:tc>
          <w:tcPr>
            <w:tcW w:w="1684" w:type="dxa"/>
            <w:shd w:val="clear" w:color="auto" w:fill="F3F3F3"/>
          </w:tcPr>
          <w:p w14:paraId="2EE48D96" w14:textId="77777777" w:rsidR="00B21640" w:rsidRPr="003019CF" w:rsidRDefault="00B21640" w:rsidP="009B53AB">
            <w:pPr>
              <w:rPr>
                <w:rFonts w:ascii="Arial" w:hAnsi="Arial" w:cs="Arial"/>
                <w:i/>
                <w:sz w:val="20"/>
                <w:szCs w:val="20"/>
              </w:rPr>
            </w:pPr>
            <w:r w:rsidRPr="003019CF">
              <w:rPr>
                <w:rFonts w:ascii="Arial" w:hAnsi="Arial" w:cs="Arial"/>
                <w:i/>
                <w:sz w:val="20"/>
                <w:szCs w:val="20"/>
              </w:rPr>
              <w:t>Informatie voor patiënten</w:t>
            </w:r>
          </w:p>
        </w:tc>
        <w:tc>
          <w:tcPr>
            <w:tcW w:w="7496" w:type="dxa"/>
            <w:shd w:val="clear" w:color="auto" w:fill="F3F3F3"/>
          </w:tcPr>
          <w:p w14:paraId="11187C7A" w14:textId="77777777" w:rsidR="00B21640" w:rsidRPr="003019CF" w:rsidRDefault="00B21640" w:rsidP="005F1A9A">
            <w:pPr>
              <w:rPr>
                <w:rFonts w:ascii="Arial" w:hAnsi="Arial" w:cs="Arial"/>
                <w:sz w:val="20"/>
                <w:szCs w:val="20"/>
              </w:rPr>
            </w:pPr>
            <w:r w:rsidRPr="003019CF">
              <w:rPr>
                <w:rFonts w:ascii="Arial" w:hAnsi="Arial" w:cs="Arial"/>
                <w:sz w:val="20"/>
                <w:szCs w:val="20"/>
              </w:rPr>
              <w:t xml:space="preserve">A. Voor patiënten met coeliakie is het belangrijk dat zij volwaardige glutenvrije maaltijden kunnen krijgen in het ziekenhuis. Met een volwaardige maaltijd wordt bedoeld dat deze bestaat uit bestanddelen die qua voedingswaarden vergelijkbaar zijn als een normale maaltijd. En daarbij voldoet aan de normen van gezonde voeding. </w:t>
            </w:r>
          </w:p>
          <w:p w14:paraId="736C04A5" w14:textId="77777777" w:rsidR="00B21640" w:rsidRPr="003019CF" w:rsidRDefault="00B21640" w:rsidP="005F1A9A">
            <w:pPr>
              <w:rPr>
                <w:rFonts w:ascii="Arial" w:hAnsi="Arial" w:cs="Arial"/>
                <w:sz w:val="20"/>
                <w:szCs w:val="20"/>
              </w:rPr>
            </w:pPr>
            <w:r w:rsidRPr="003019CF">
              <w:rPr>
                <w:rFonts w:ascii="Arial" w:hAnsi="Arial" w:cs="Arial"/>
                <w:sz w:val="20"/>
                <w:szCs w:val="20"/>
              </w:rPr>
              <w:t>B. Het is belangrijk dat zorgverleners weten dat coeliakiepatiënten een glutenvrij dieet nodig hebben. Op welke manier legt het ziekenhuis dit vast?</w:t>
            </w:r>
          </w:p>
          <w:p w14:paraId="11FB3437" w14:textId="77777777" w:rsidR="00B21640" w:rsidRPr="003019CF" w:rsidRDefault="00B21640" w:rsidP="005F1A9A">
            <w:pPr>
              <w:rPr>
                <w:rFonts w:ascii="Arial" w:hAnsi="Arial" w:cs="Arial"/>
                <w:sz w:val="20"/>
                <w:szCs w:val="20"/>
              </w:rPr>
            </w:pPr>
            <w:r w:rsidRPr="003019CF">
              <w:rPr>
                <w:rFonts w:ascii="Arial" w:hAnsi="Arial" w:cs="Arial"/>
                <w:sz w:val="20"/>
                <w:szCs w:val="20"/>
              </w:rPr>
              <w:lastRenderedPageBreak/>
              <w:t>C. Er gelden strenge veiligheidseisen voor het serveren van glutenvrije maaltijden. In hoeverre voldoet het ziekenhuis aan deze eisen?</w:t>
            </w:r>
          </w:p>
        </w:tc>
      </w:tr>
    </w:tbl>
    <w:p w14:paraId="6FFF9A11" w14:textId="77777777" w:rsidR="00B21640" w:rsidRPr="0094757C" w:rsidRDefault="00B21640" w:rsidP="00766A02">
      <w:pPr>
        <w:pStyle w:val="Plattetekst"/>
      </w:pPr>
    </w:p>
    <w:p w14:paraId="3BC66AE6" w14:textId="77777777" w:rsidR="00B21640" w:rsidRPr="0094757C" w:rsidRDefault="00B21640" w:rsidP="00F135D4">
      <w:pPr>
        <w:rPr>
          <w:rFonts w:ascii="Arial" w:hAnsi="Arial" w:cs="Arial"/>
          <w:sz w:val="20"/>
          <w:szCs w:val="20"/>
        </w:rPr>
      </w:pPr>
    </w:p>
    <w:p w14:paraId="45FFC29C" w14:textId="77777777" w:rsidR="00B21640" w:rsidRPr="0094757C" w:rsidRDefault="00B21640" w:rsidP="00F135D4">
      <w:pPr>
        <w:jc w:val="center"/>
        <w:rPr>
          <w:rFonts w:ascii="Arial" w:hAnsi="Arial" w:cs="Arial"/>
          <w:sz w:val="20"/>
          <w:szCs w:val="20"/>
        </w:rPr>
      </w:pPr>
    </w:p>
    <w:p w14:paraId="7FD9B854" w14:textId="77777777" w:rsidR="00B21640" w:rsidRDefault="00B21640">
      <w:pPr>
        <w:rPr>
          <w:rFonts w:ascii="Arial" w:hAnsi="Arial" w:cs="Arial"/>
          <w:b/>
          <w:sz w:val="20"/>
          <w:szCs w:val="20"/>
        </w:rPr>
      </w:pPr>
      <w:r>
        <w:rPr>
          <w:rFonts w:ascii="Arial" w:hAnsi="Arial" w:cs="Arial"/>
          <w:b/>
          <w:sz w:val="20"/>
          <w:szCs w:val="20"/>
        </w:rPr>
        <w:br w:type="page"/>
      </w:r>
    </w:p>
    <w:p w14:paraId="5E8170AA" w14:textId="77777777" w:rsidR="00B21640" w:rsidRPr="00402EA4" w:rsidRDefault="00B21640" w:rsidP="0087006E">
      <w:pPr>
        <w:outlineLvl w:val="0"/>
        <w:rPr>
          <w:rFonts w:cs="Arial"/>
          <w:b/>
          <w:sz w:val="20"/>
          <w:szCs w:val="20"/>
        </w:rPr>
      </w:pPr>
      <w:r>
        <w:rPr>
          <w:rFonts w:cs="Arial"/>
          <w:b/>
          <w:sz w:val="20"/>
          <w:szCs w:val="20"/>
        </w:rPr>
        <w:lastRenderedPageBreak/>
        <w:t>Bijlage</w:t>
      </w:r>
      <w:r w:rsidRPr="00402EA4">
        <w:rPr>
          <w:rFonts w:cs="Arial"/>
          <w:b/>
          <w:sz w:val="20"/>
          <w:szCs w:val="20"/>
        </w:rPr>
        <w:t xml:space="preserve">: </w:t>
      </w:r>
      <w:r>
        <w:rPr>
          <w:rFonts w:cs="Arial"/>
          <w:b/>
          <w:sz w:val="20"/>
          <w:szCs w:val="20"/>
        </w:rPr>
        <w:t>W</w:t>
      </w:r>
      <w:r w:rsidRPr="00402EA4">
        <w:rPr>
          <w:rFonts w:cs="Arial"/>
          <w:b/>
          <w:sz w:val="20"/>
          <w:szCs w:val="20"/>
        </w:rPr>
        <w:t xml:space="preserve">ijzigingstabel </w:t>
      </w:r>
    </w:p>
    <w:p w14:paraId="26CC173B" w14:textId="77777777" w:rsidR="00B21640" w:rsidRDefault="00B21640" w:rsidP="00B634DE">
      <w:pPr>
        <w:outlineLvl w:val="0"/>
        <w:rPr>
          <w:rFonts w:ascii="Arial" w:hAnsi="Arial" w:cs="Arial"/>
          <w:b/>
        </w:rPr>
      </w:pPr>
    </w:p>
    <w:p w14:paraId="67387551" w14:textId="77777777" w:rsidR="005214DF" w:rsidRPr="0029717C" w:rsidRDefault="005214DF" w:rsidP="005214DF">
      <w:pPr>
        <w:outlineLvl w:val="0"/>
        <w:rPr>
          <w:rFonts w:cs="Arial"/>
          <w:sz w:val="20"/>
          <w:szCs w:val="20"/>
        </w:rPr>
      </w:pPr>
      <w:r>
        <w:rPr>
          <w:rFonts w:cs="Arial"/>
          <w:sz w:val="20"/>
          <w:szCs w:val="20"/>
        </w:rPr>
        <w:t xml:space="preserve">In de onderstaande tabel zijn de wijzigingen ten opzichte van de </w:t>
      </w:r>
      <w:proofErr w:type="spellStart"/>
      <w:r>
        <w:rPr>
          <w:rFonts w:cs="Arial"/>
          <w:sz w:val="20"/>
          <w:szCs w:val="20"/>
        </w:rPr>
        <w:t>indicatorenset</w:t>
      </w:r>
      <w:proofErr w:type="spellEnd"/>
      <w:r>
        <w:rPr>
          <w:rFonts w:cs="Arial"/>
          <w:sz w:val="20"/>
          <w:szCs w:val="20"/>
        </w:rPr>
        <w:t xml:space="preserve"> voor verslagjaar 2018 opgenomen. Ongewijzigde indicatoren staan niet in de tabel. </w:t>
      </w:r>
    </w:p>
    <w:p w14:paraId="2F87545F" w14:textId="465C5C0C" w:rsidR="005214DF" w:rsidRDefault="005214DF" w:rsidP="001D3AE7">
      <w:pPr>
        <w:rPr>
          <w:rFonts w:ascii="Arial" w:hAnsi="Arial" w:cs="Arial"/>
          <w:sz w:val="20"/>
          <w:szCs w:val="20"/>
        </w:rPr>
      </w:pPr>
    </w:p>
    <w:p w14:paraId="60440682" w14:textId="2CDE478E" w:rsidR="005214DF" w:rsidRDefault="005214DF" w:rsidP="001D3AE7">
      <w:pPr>
        <w:rPr>
          <w:rFonts w:ascii="Arial" w:hAnsi="Arial" w:cs="Arial"/>
          <w:sz w:val="20"/>
          <w:szCs w:val="20"/>
        </w:rPr>
      </w:pPr>
    </w:p>
    <w:tbl>
      <w:tblPr>
        <w:tblStyle w:val="Tabelraster"/>
        <w:tblW w:w="0" w:type="auto"/>
        <w:tblLook w:val="04A0" w:firstRow="1" w:lastRow="0" w:firstColumn="1" w:lastColumn="0" w:noHBand="0" w:noVBand="1"/>
      </w:tblPr>
      <w:tblGrid>
        <w:gridCol w:w="2405"/>
        <w:gridCol w:w="6656"/>
      </w:tblGrid>
      <w:tr w:rsidR="005214DF" w14:paraId="26259796" w14:textId="77777777" w:rsidTr="005214DF">
        <w:tc>
          <w:tcPr>
            <w:tcW w:w="2405" w:type="dxa"/>
          </w:tcPr>
          <w:p w14:paraId="0A8DE783" w14:textId="4F172A48" w:rsidR="005214DF" w:rsidRPr="005214DF" w:rsidRDefault="005214DF" w:rsidP="001D3AE7">
            <w:pPr>
              <w:rPr>
                <w:rFonts w:ascii="Arial" w:hAnsi="Arial" w:cs="Arial"/>
                <w:b/>
              </w:rPr>
            </w:pPr>
            <w:r w:rsidRPr="005214DF">
              <w:rPr>
                <w:rFonts w:ascii="Arial" w:hAnsi="Arial" w:cs="Arial"/>
                <w:b/>
              </w:rPr>
              <w:t>Indicator</w:t>
            </w:r>
          </w:p>
        </w:tc>
        <w:tc>
          <w:tcPr>
            <w:tcW w:w="6656" w:type="dxa"/>
          </w:tcPr>
          <w:p w14:paraId="00F73129" w14:textId="493A7A8A" w:rsidR="005214DF" w:rsidRPr="005214DF" w:rsidRDefault="005214DF" w:rsidP="001D3AE7">
            <w:pPr>
              <w:rPr>
                <w:rFonts w:ascii="Arial" w:hAnsi="Arial" w:cs="Arial"/>
                <w:b/>
              </w:rPr>
            </w:pPr>
            <w:r w:rsidRPr="005214DF">
              <w:rPr>
                <w:rFonts w:ascii="Arial" w:hAnsi="Arial" w:cs="Arial"/>
                <w:b/>
              </w:rPr>
              <w:t>Wijziging</w:t>
            </w:r>
          </w:p>
        </w:tc>
      </w:tr>
      <w:tr w:rsidR="00C93B69" w14:paraId="19C6F053" w14:textId="77777777" w:rsidTr="005214DF">
        <w:tc>
          <w:tcPr>
            <w:tcW w:w="2405" w:type="dxa"/>
          </w:tcPr>
          <w:p w14:paraId="068AB2B0" w14:textId="49A98CD7" w:rsidR="00C93B69" w:rsidRPr="00C93B69" w:rsidRDefault="00C93B69" w:rsidP="001D3AE7">
            <w:pPr>
              <w:rPr>
                <w:rFonts w:ascii="Arial" w:hAnsi="Arial" w:cs="Arial"/>
              </w:rPr>
            </w:pPr>
            <w:r>
              <w:rPr>
                <w:rFonts w:ascii="Arial" w:hAnsi="Arial" w:cs="Arial"/>
              </w:rPr>
              <w:t>1. Deskundigheid</w:t>
            </w:r>
          </w:p>
        </w:tc>
        <w:tc>
          <w:tcPr>
            <w:tcW w:w="6656" w:type="dxa"/>
          </w:tcPr>
          <w:p w14:paraId="11F5B254" w14:textId="6083848F" w:rsidR="00C93B69" w:rsidRPr="00C93B69" w:rsidRDefault="00C93B69" w:rsidP="001D3AE7">
            <w:pPr>
              <w:rPr>
                <w:rFonts w:ascii="Arial" w:hAnsi="Arial" w:cs="Arial"/>
              </w:rPr>
            </w:pPr>
            <w:r>
              <w:rPr>
                <w:rFonts w:ascii="Arial" w:hAnsi="Arial" w:cs="Arial"/>
              </w:rPr>
              <w:t>optie 1A4 is geschrapt</w:t>
            </w:r>
          </w:p>
        </w:tc>
      </w:tr>
      <w:tr w:rsidR="005214DF" w14:paraId="6248454B" w14:textId="77777777" w:rsidTr="005214DF">
        <w:tc>
          <w:tcPr>
            <w:tcW w:w="2405" w:type="dxa"/>
          </w:tcPr>
          <w:p w14:paraId="0B3516FC" w14:textId="0C167324" w:rsidR="005214DF" w:rsidRDefault="005214DF" w:rsidP="001D3AE7">
            <w:pPr>
              <w:rPr>
                <w:rFonts w:ascii="Arial" w:hAnsi="Arial" w:cs="Arial"/>
              </w:rPr>
            </w:pPr>
            <w:r>
              <w:rPr>
                <w:rFonts w:ascii="Arial" w:hAnsi="Arial" w:cs="Arial"/>
              </w:rPr>
              <w:t>2. Diagnostiek</w:t>
            </w:r>
          </w:p>
        </w:tc>
        <w:tc>
          <w:tcPr>
            <w:tcW w:w="6656" w:type="dxa"/>
          </w:tcPr>
          <w:p w14:paraId="0EBF7716" w14:textId="6581EA7A" w:rsidR="005214DF" w:rsidRDefault="005214DF" w:rsidP="001D3AE7">
            <w:pPr>
              <w:rPr>
                <w:rFonts w:ascii="Arial" w:hAnsi="Arial" w:cs="Arial"/>
              </w:rPr>
            </w:pPr>
            <w:r>
              <w:rPr>
                <w:rFonts w:ascii="Arial" w:hAnsi="Arial" w:cs="Arial"/>
              </w:rPr>
              <w:t>Vraag 2B is op verzoek van de NVZ uitgesplitst in volwassenen en kinderen.</w:t>
            </w:r>
          </w:p>
        </w:tc>
      </w:tr>
      <w:tr w:rsidR="005214DF" w14:paraId="1CC0D52E" w14:textId="77777777" w:rsidTr="005214DF">
        <w:tc>
          <w:tcPr>
            <w:tcW w:w="2405" w:type="dxa"/>
          </w:tcPr>
          <w:p w14:paraId="09973C95" w14:textId="2799B5FC" w:rsidR="005214DF" w:rsidRDefault="00515BD1" w:rsidP="001D3AE7">
            <w:pPr>
              <w:rPr>
                <w:rFonts w:ascii="Arial" w:hAnsi="Arial" w:cs="Arial"/>
              </w:rPr>
            </w:pPr>
            <w:r>
              <w:rPr>
                <w:rFonts w:ascii="Arial" w:hAnsi="Arial" w:cs="Arial"/>
              </w:rPr>
              <w:t xml:space="preserve">3. </w:t>
            </w:r>
            <w:r w:rsidRPr="00515BD1">
              <w:rPr>
                <w:rFonts w:ascii="Arial" w:hAnsi="Arial" w:cs="Arial"/>
              </w:rPr>
              <w:t>Informatievoorziening en aangeboden methoden van sedatie</w:t>
            </w:r>
          </w:p>
        </w:tc>
        <w:tc>
          <w:tcPr>
            <w:tcW w:w="6656" w:type="dxa"/>
          </w:tcPr>
          <w:p w14:paraId="4658D86D" w14:textId="77777777" w:rsidR="005214DF" w:rsidRDefault="00515BD1" w:rsidP="00515BD1">
            <w:pPr>
              <w:autoSpaceDE w:val="0"/>
              <w:autoSpaceDN w:val="0"/>
              <w:adjustRightInd w:val="0"/>
              <w:rPr>
                <w:rFonts w:ascii="Arial" w:hAnsi="Arial" w:cs="Arial"/>
              </w:rPr>
            </w:pPr>
            <w:r>
              <w:rPr>
                <w:rFonts w:ascii="Arial" w:hAnsi="Arial" w:cs="Arial"/>
              </w:rPr>
              <w:t>- Bij vraag 3A is d</w:t>
            </w:r>
            <w:r w:rsidR="005214DF">
              <w:rPr>
                <w:rFonts w:ascii="Arial" w:hAnsi="Arial" w:cs="Arial"/>
              </w:rPr>
              <w:t>e antwoordmogelijkheid ‘</w:t>
            </w:r>
            <w:r w:rsidR="005214DF" w:rsidRPr="00922912">
              <w:rPr>
                <w:rFonts w:ascii="Arial" w:hAnsi="Arial" w:cs="Arial"/>
              </w:rPr>
              <w:t>Patiënten ontvangen een</w:t>
            </w:r>
            <w:r w:rsidR="005214DF">
              <w:rPr>
                <w:rFonts w:ascii="Arial" w:hAnsi="Arial" w:cs="Arial"/>
              </w:rPr>
              <w:t xml:space="preserve"> folder die gemaakt is door de Nederlandse Coeliakie Vereniging’  verwijderd omdat deze folder niet meer uitgegeven wordt.</w:t>
            </w:r>
          </w:p>
          <w:p w14:paraId="334B6618" w14:textId="77777777" w:rsidR="00515BD1" w:rsidRDefault="00515BD1" w:rsidP="00515BD1">
            <w:pPr>
              <w:autoSpaceDE w:val="0"/>
              <w:autoSpaceDN w:val="0"/>
              <w:adjustRightInd w:val="0"/>
              <w:rPr>
                <w:rFonts w:ascii="Arial" w:hAnsi="Arial" w:cs="Arial"/>
              </w:rPr>
            </w:pPr>
            <w:r>
              <w:rPr>
                <w:rFonts w:ascii="Arial" w:hAnsi="Arial" w:cs="Arial"/>
              </w:rPr>
              <w:t>- Bij 3B is scopie vervangen door gastroduodeno</w:t>
            </w:r>
            <w:r w:rsidRPr="003019CF">
              <w:rPr>
                <w:rFonts w:ascii="Arial" w:hAnsi="Arial" w:cs="Arial"/>
              </w:rPr>
              <w:t>scopie</w:t>
            </w:r>
          </w:p>
          <w:p w14:paraId="09FBD256" w14:textId="5D86A6FB" w:rsidR="00515BD1" w:rsidRDefault="00515BD1" w:rsidP="00515BD1">
            <w:pPr>
              <w:autoSpaceDE w:val="0"/>
              <w:autoSpaceDN w:val="0"/>
              <w:adjustRightInd w:val="0"/>
              <w:rPr>
                <w:rFonts w:ascii="Arial" w:hAnsi="Arial" w:cs="Arial"/>
              </w:rPr>
            </w:pPr>
            <w:r>
              <w:rPr>
                <w:rFonts w:ascii="Arial" w:hAnsi="Arial" w:cs="Arial"/>
              </w:rPr>
              <w:t>- De definities zijn aangescherpt</w:t>
            </w:r>
          </w:p>
        </w:tc>
      </w:tr>
      <w:tr w:rsidR="005214DF" w14:paraId="71411FF7" w14:textId="77777777" w:rsidTr="005214DF">
        <w:tc>
          <w:tcPr>
            <w:tcW w:w="2405" w:type="dxa"/>
          </w:tcPr>
          <w:p w14:paraId="2CBF186F" w14:textId="6FC30C36" w:rsidR="005214DF" w:rsidRDefault="00515BD1" w:rsidP="001D3AE7">
            <w:pPr>
              <w:rPr>
                <w:rFonts w:ascii="Arial" w:hAnsi="Arial" w:cs="Arial"/>
              </w:rPr>
            </w:pPr>
            <w:r w:rsidRPr="00C93B69">
              <w:rPr>
                <w:rFonts w:ascii="Arial" w:hAnsi="Arial" w:cs="Arial"/>
              </w:rPr>
              <w:t>4</w:t>
            </w:r>
            <w:r>
              <w:rPr>
                <w:rFonts w:ascii="Arial" w:hAnsi="Arial" w:cs="Arial"/>
              </w:rPr>
              <w:t xml:space="preserve">. </w:t>
            </w:r>
            <w:r w:rsidRPr="00515BD1">
              <w:rPr>
                <w:rFonts w:ascii="Arial" w:hAnsi="Arial" w:cs="Arial"/>
                <w:bCs/>
              </w:rPr>
              <w:t>Patiënt educatie en voorlichting na de diagnose coeliakie</w:t>
            </w:r>
          </w:p>
        </w:tc>
        <w:tc>
          <w:tcPr>
            <w:tcW w:w="6656" w:type="dxa"/>
          </w:tcPr>
          <w:p w14:paraId="3A19222E" w14:textId="70B9F493" w:rsidR="005214DF" w:rsidRDefault="00515BD1" w:rsidP="00515BD1">
            <w:pPr>
              <w:rPr>
                <w:rFonts w:ascii="Arial" w:hAnsi="Arial" w:cs="Arial"/>
              </w:rPr>
            </w:pPr>
            <w:r>
              <w:rPr>
                <w:rFonts w:ascii="Arial" w:hAnsi="Arial" w:cs="Arial"/>
              </w:rPr>
              <w:t>Bij 4B is de antwoordmogelijkheid ‘</w:t>
            </w:r>
            <w:r w:rsidRPr="00515BD1">
              <w:rPr>
                <w:rFonts w:ascii="Arial" w:hAnsi="Arial" w:cs="Arial"/>
              </w:rPr>
              <w:t>Aan patiënten wordt geadviseerd zelf op zoek te gaan naar een diëtist, bijvoorbeeld via internet</w:t>
            </w:r>
            <w:r>
              <w:rPr>
                <w:rFonts w:ascii="Arial" w:hAnsi="Arial" w:cs="Arial"/>
              </w:rPr>
              <w:t>’ toegevoegd</w:t>
            </w:r>
          </w:p>
        </w:tc>
      </w:tr>
      <w:tr w:rsidR="005214DF" w14:paraId="065DC24D" w14:textId="77777777" w:rsidTr="005214DF">
        <w:tc>
          <w:tcPr>
            <w:tcW w:w="2405" w:type="dxa"/>
          </w:tcPr>
          <w:p w14:paraId="6A743E17" w14:textId="17CF22F4" w:rsidR="005214DF" w:rsidRDefault="00515BD1" w:rsidP="001D3AE7">
            <w:pPr>
              <w:rPr>
                <w:rFonts w:ascii="Arial" w:hAnsi="Arial" w:cs="Arial"/>
              </w:rPr>
            </w:pPr>
            <w:r>
              <w:rPr>
                <w:rFonts w:ascii="Arial" w:hAnsi="Arial" w:cs="Arial"/>
              </w:rPr>
              <w:t>5. Hoofdbehandelaar tijdens follow-up</w:t>
            </w:r>
          </w:p>
        </w:tc>
        <w:tc>
          <w:tcPr>
            <w:tcW w:w="6656" w:type="dxa"/>
          </w:tcPr>
          <w:p w14:paraId="314844E6" w14:textId="44492C73" w:rsidR="00515BD1" w:rsidRDefault="00515BD1" w:rsidP="001D3AE7">
            <w:pPr>
              <w:rPr>
                <w:rFonts w:ascii="Arial" w:hAnsi="Arial" w:cs="Arial"/>
              </w:rPr>
            </w:pPr>
            <w:r>
              <w:rPr>
                <w:rFonts w:ascii="Arial" w:hAnsi="Arial" w:cs="Arial"/>
              </w:rPr>
              <w:t>- Kinderarts is gewijzigd in Algemeen kinderarts bij de antwoordmogelijkheden.</w:t>
            </w:r>
          </w:p>
          <w:p w14:paraId="7F6BCBDD" w14:textId="77777777" w:rsidR="005214DF" w:rsidRDefault="00515BD1" w:rsidP="001D3AE7">
            <w:pPr>
              <w:rPr>
                <w:rFonts w:ascii="Arial" w:eastAsia="TT14Et00" w:hAnsi="Arial" w:cs="Arial"/>
              </w:rPr>
            </w:pPr>
            <w:r>
              <w:rPr>
                <w:rFonts w:ascii="Arial" w:hAnsi="Arial" w:cs="Arial"/>
              </w:rPr>
              <w:t>- De antwoordmogelijkheid ‘</w:t>
            </w:r>
            <w:r w:rsidRPr="00B46FDE">
              <w:rPr>
                <w:rFonts w:ascii="Arial" w:eastAsia="TT14Et00" w:hAnsi="Arial" w:cs="Arial"/>
              </w:rPr>
              <w:t>Een andere medisch specialist dan de</w:t>
            </w:r>
            <w:r>
              <w:rPr>
                <w:rFonts w:ascii="Arial" w:eastAsia="TT14Et00" w:hAnsi="Arial" w:cs="Arial"/>
              </w:rPr>
              <w:t xml:space="preserve"> hierboven genoemde specialist’ is toegevoegd. </w:t>
            </w:r>
          </w:p>
          <w:p w14:paraId="087EDFD6" w14:textId="35467852" w:rsidR="00515BD1" w:rsidRDefault="00515BD1" w:rsidP="001D3AE7">
            <w:pPr>
              <w:rPr>
                <w:rFonts w:ascii="Arial" w:hAnsi="Arial" w:cs="Arial"/>
              </w:rPr>
            </w:pPr>
            <w:r>
              <w:rPr>
                <w:rFonts w:ascii="Arial" w:eastAsia="TT14Et00" w:hAnsi="Arial" w:cs="Arial"/>
              </w:rPr>
              <w:t>- Informatie voor patiënten is aangescherpt.</w:t>
            </w:r>
          </w:p>
        </w:tc>
      </w:tr>
      <w:tr w:rsidR="005214DF" w14:paraId="5C0924AD" w14:textId="77777777" w:rsidTr="005214DF">
        <w:tc>
          <w:tcPr>
            <w:tcW w:w="2405" w:type="dxa"/>
          </w:tcPr>
          <w:p w14:paraId="55F3C83B" w14:textId="0013DF02" w:rsidR="005214DF" w:rsidRDefault="00515BD1" w:rsidP="001D3AE7">
            <w:pPr>
              <w:rPr>
                <w:rFonts w:ascii="Arial" w:hAnsi="Arial" w:cs="Arial"/>
              </w:rPr>
            </w:pPr>
            <w:r>
              <w:rPr>
                <w:rFonts w:ascii="Arial" w:hAnsi="Arial" w:cs="Arial"/>
              </w:rPr>
              <w:t xml:space="preserve">6. </w:t>
            </w:r>
            <w:r w:rsidR="00AF769C">
              <w:rPr>
                <w:rFonts w:ascii="Arial" w:hAnsi="Arial" w:cs="Arial"/>
              </w:rPr>
              <w:t>Controleafspraken</w:t>
            </w:r>
          </w:p>
        </w:tc>
        <w:tc>
          <w:tcPr>
            <w:tcW w:w="6656" w:type="dxa"/>
          </w:tcPr>
          <w:p w14:paraId="1F91C3C4" w14:textId="77777777" w:rsidR="005214DF" w:rsidRDefault="00515BD1" w:rsidP="001D3AE7">
            <w:pPr>
              <w:rPr>
                <w:rFonts w:ascii="Arial" w:hAnsi="Arial" w:cs="Arial"/>
              </w:rPr>
            </w:pPr>
            <w:r>
              <w:rPr>
                <w:rFonts w:ascii="Arial" w:hAnsi="Arial" w:cs="Arial"/>
              </w:rPr>
              <w:t>- Bij 6A zijn de antwoordmogelijkheden aangescherpt</w:t>
            </w:r>
          </w:p>
          <w:p w14:paraId="406D152D" w14:textId="7AD65BDB" w:rsidR="00515BD1" w:rsidRDefault="00515BD1" w:rsidP="001D3AE7">
            <w:pPr>
              <w:rPr>
                <w:rFonts w:ascii="Arial" w:hAnsi="Arial" w:cs="Arial"/>
              </w:rPr>
            </w:pPr>
            <w:r>
              <w:rPr>
                <w:rFonts w:ascii="Arial" w:hAnsi="Arial" w:cs="Arial"/>
              </w:rPr>
              <w:t xml:space="preserve">- </w:t>
            </w:r>
            <w:r w:rsidR="00C93B69">
              <w:rPr>
                <w:rFonts w:ascii="Arial" w:hAnsi="Arial" w:cs="Arial"/>
              </w:rPr>
              <w:t xml:space="preserve">6B1 en 6B2 zijn geschrapt en de overige indicatoren zijn </w:t>
            </w:r>
            <w:proofErr w:type="spellStart"/>
            <w:r w:rsidR="00C93B69">
              <w:rPr>
                <w:rFonts w:ascii="Arial" w:hAnsi="Arial" w:cs="Arial"/>
              </w:rPr>
              <w:t>hernummerd</w:t>
            </w:r>
            <w:proofErr w:type="spellEnd"/>
            <w:r w:rsidR="00C93B69">
              <w:rPr>
                <w:rFonts w:ascii="Arial" w:hAnsi="Arial" w:cs="Arial"/>
              </w:rPr>
              <w:t>.</w:t>
            </w:r>
          </w:p>
          <w:p w14:paraId="0642C0BD" w14:textId="58D9B532" w:rsidR="00AF769C" w:rsidRDefault="00C93B69" w:rsidP="001D3AE7">
            <w:pPr>
              <w:rPr>
                <w:rFonts w:ascii="Arial" w:hAnsi="Arial" w:cs="Arial"/>
              </w:rPr>
            </w:pPr>
            <w:r>
              <w:rPr>
                <w:rFonts w:ascii="Arial" w:hAnsi="Arial" w:cs="Arial"/>
              </w:rPr>
              <w:t xml:space="preserve">- Bij 6C1 </w:t>
            </w:r>
            <w:r w:rsidR="00AF769C">
              <w:rPr>
                <w:rFonts w:ascii="Arial" w:hAnsi="Arial" w:cs="Arial"/>
              </w:rPr>
              <w:t>de antwoordmogelijkheden aangescherpt</w:t>
            </w:r>
            <w:r>
              <w:rPr>
                <w:rFonts w:ascii="Arial" w:hAnsi="Arial" w:cs="Arial"/>
              </w:rPr>
              <w:t xml:space="preserve"> en is de indicator opnieuw geformuleerd zodat deze met ja/nee beantwoord kan worden.</w:t>
            </w:r>
          </w:p>
          <w:p w14:paraId="77148C3F" w14:textId="6BE51769" w:rsidR="00C93B69" w:rsidRDefault="00C93B69" w:rsidP="001D3AE7">
            <w:pPr>
              <w:rPr>
                <w:rFonts w:ascii="Arial" w:hAnsi="Arial" w:cs="Arial"/>
              </w:rPr>
            </w:pPr>
            <w:r>
              <w:rPr>
                <w:rFonts w:ascii="Arial" w:hAnsi="Arial" w:cs="Arial"/>
              </w:rPr>
              <w:t>- 6C2 is geschrapt</w:t>
            </w:r>
          </w:p>
          <w:p w14:paraId="04556B7C" w14:textId="421387C3" w:rsidR="00AF769C" w:rsidRDefault="00AF769C" w:rsidP="001D3AE7">
            <w:pPr>
              <w:rPr>
                <w:rFonts w:ascii="Arial" w:hAnsi="Arial" w:cs="Arial"/>
              </w:rPr>
            </w:pPr>
            <w:r>
              <w:rPr>
                <w:rFonts w:ascii="Arial" w:hAnsi="Arial" w:cs="Arial"/>
              </w:rPr>
              <w:t>- Bij Informatie voor patiënten is een zin over osteoporose toegevoegd.</w:t>
            </w:r>
          </w:p>
        </w:tc>
      </w:tr>
      <w:tr w:rsidR="005214DF" w14:paraId="2759C984" w14:textId="77777777" w:rsidTr="005214DF">
        <w:tc>
          <w:tcPr>
            <w:tcW w:w="2405" w:type="dxa"/>
          </w:tcPr>
          <w:p w14:paraId="65D0D644" w14:textId="7DBE1D95" w:rsidR="005214DF" w:rsidRDefault="00AF769C" w:rsidP="001D3AE7">
            <w:pPr>
              <w:rPr>
                <w:rFonts w:ascii="Arial" w:hAnsi="Arial" w:cs="Arial"/>
              </w:rPr>
            </w:pPr>
            <w:r>
              <w:rPr>
                <w:rFonts w:ascii="Arial" w:hAnsi="Arial" w:cs="Arial"/>
              </w:rPr>
              <w:t xml:space="preserve">7. </w:t>
            </w:r>
            <w:r w:rsidR="0008120B">
              <w:rPr>
                <w:rFonts w:ascii="Arial" w:hAnsi="Arial" w:cs="Arial"/>
              </w:rPr>
              <w:t>Glutenvrije maaltijden</w:t>
            </w:r>
          </w:p>
        </w:tc>
        <w:tc>
          <w:tcPr>
            <w:tcW w:w="6656" w:type="dxa"/>
          </w:tcPr>
          <w:p w14:paraId="2CD30208" w14:textId="77777777" w:rsidR="005214DF" w:rsidRDefault="0008120B" w:rsidP="001D3AE7">
            <w:pPr>
              <w:rPr>
                <w:rFonts w:ascii="Arial" w:hAnsi="Arial" w:cs="Arial"/>
              </w:rPr>
            </w:pPr>
            <w:r>
              <w:rPr>
                <w:rFonts w:ascii="Arial" w:hAnsi="Arial" w:cs="Arial"/>
              </w:rPr>
              <w:t>De definities zijn aangescherpt.</w:t>
            </w:r>
          </w:p>
          <w:p w14:paraId="17B8CB3E" w14:textId="71F99506" w:rsidR="00C93B69" w:rsidRDefault="00C93B69" w:rsidP="001D3AE7">
            <w:pPr>
              <w:rPr>
                <w:rFonts w:ascii="Arial" w:hAnsi="Arial" w:cs="Arial"/>
              </w:rPr>
            </w:pPr>
            <w:r>
              <w:rPr>
                <w:rFonts w:ascii="Arial" w:hAnsi="Arial" w:cs="Arial"/>
              </w:rPr>
              <w:t>7B is geschrapt</w:t>
            </w:r>
          </w:p>
        </w:tc>
      </w:tr>
    </w:tbl>
    <w:p w14:paraId="666BEF92" w14:textId="77777777" w:rsidR="005214DF" w:rsidRDefault="005214DF" w:rsidP="001D3AE7">
      <w:pPr>
        <w:rPr>
          <w:rFonts w:ascii="Arial" w:hAnsi="Arial" w:cs="Arial"/>
          <w:sz w:val="20"/>
          <w:szCs w:val="20"/>
        </w:rPr>
      </w:pPr>
    </w:p>
    <w:p w14:paraId="262CBAD8" w14:textId="77777777" w:rsidR="005214DF" w:rsidRDefault="005214DF" w:rsidP="001D3AE7">
      <w:pPr>
        <w:rPr>
          <w:rFonts w:ascii="Arial" w:hAnsi="Arial" w:cs="Arial"/>
          <w:sz w:val="20"/>
          <w:szCs w:val="20"/>
        </w:rPr>
      </w:pPr>
    </w:p>
    <w:sectPr w:rsidR="005214DF" w:rsidSect="007A725A">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D2101" w14:textId="77777777" w:rsidR="005214DF" w:rsidRDefault="005214DF">
      <w:r>
        <w:separator/>
      </w:r>
    </w:p>
  </w:endnote>
  <w:endnote w:type="continuationSeparator" w:id="0">
    <w:p w14:paraId="1453F77C" w14:textId="77777777" w:rsidR="005214DF" w:rsidRDefault="0052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ng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illSans 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T14E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0DF59" w14:textId="77777777" w:rsidR="005214DF" w:rsidRDefault="005214D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5535DE" w14:textId="77777777" w:rsidR="005214DF" w:rsidRDefault="005214D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1AA2" w14:textId="10FA27B9" w:rsidR="005214DF" w:rsidRPr="00253F8B" w:rsidRDefault="005214DF">
    <w:pPr>
      <w:pStyle w:val="Voettekst"/>
      <w:framePr w:wrap="around" w:vAnchor="text" w:hAnchor="margin" w:xAlign="right" w:y="1"/>
      <w:rPr>
        <w:rStyle w:val="Paginanummer"/>
        <w:rFonts w:ascii="Arial" w:hAnsi="Arial" w:cs="Arial"/>
        <w:sz w:val="20"/>
        <w:szCs w:val="20"/>
      </w:rPr>
    </w:pPr>
    <w:r w:rsidRPr="00253F8B">
      <w:rPr>
        <w:rStyle w:val="Paginanummer"/>
        <w:rFonts w:ascii="Arial" w:hAnsi="Arial" w:cs="Arial"/>
        <w:sz w:val="20"/>
        <w:szCs w:val="20"/>
      </w:rPr>
      <w:fldChar w:fldCharType="begin"/>
    </w:r>
    <w:r w:rsidRPr="00253F8B">
      <w:rPr>
        <w:rStyle w:val="Paginanummer"/>
        <w:rFonts w:ascii="Arial" w:hAnsi="Arial" w:cs="Arial"/>
        <w:sz w:val="20"/>
        <w:szCs w:val="20"/>
      </w:rPr>
      <w:instrText xml:space="preserve">PAGE  </w:instrText>
    </w:r>
    <w:r w:rsidRPr="00253F8B">
      <w:rPr>
        <w:rStyle w:val="Paginanummer"/>
        <w:rFonts w:ascii="Arial" w:hAnsi="Arial" w:cs="Arial"/>
        <w:sz w:val="20"/>
        <w:szCs w:val="20"/>
      </w:rPr>
      <w:fldChar w:fldCharType="separate"/>
    </w:r>
    <w:r w:rsidR="004C3E08">
      <w:rPr>
        <w:rStyle w:val="Paginanummer"/>
        <w:rFonts w:ascii="Arial" w:hAnsi="Arial" w:cs="Arial"/>
        <w:noProof/>
        <w:sz w:val="20"/>
        <w:szCs w:val="20"/>
      </w:rPr>
      <w:t>13</w:t>
    </w:r>
    <w:r w:rsidRPr="00253F8B">
      <w:rPr>
        <w:rStyle w:val="Paginanummer"/>
        <w:rFonts w:ascii="Arial" w:hAnsi="Arial" w:cs="Arial"/>
        <w:sz w:val="20"/>
        <w:szCs w:val="20"/>
      </w:rPr>
      <w:fldChar w:fldCharType="end"/>
    </w:r>
  </w:p>
  <w:p w14:paraId="6ED6A27F" w14:textId="77777777" w:rsidR="005214DF" w:rsidRDefault="005214D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F218E" w14:textId="77777777" w:rsidR="005214DF" w:rsidRDefault="005214DF">
      <w:r>
        <w:separator/>
      </w:r>
    </w:p>
  </w:footnote>
  <w:footnote w:type="continuationSeparator" w:id="0">
    <w:p w14:paraId="1801C9E9" w14:textId="77777777" w:rsidR="005214DF" w:rsidRDefault="00521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A1380"/>
    <w:multiLevelType w:val="hybridMultilevel"/>
    <w:tmpl w:val="7FD21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B812CD"/>
    <w:multiLevelType w:val="hybridMultilevel"/>
    <w:tmpl w:val="12E64120"/>
    <w:lvl w:ilvl="0" w:tplc="CA16489A">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E76550"/>
    <w:multiLevelType w:val="hybridMultilevel"/>
    <w:tmpl w:val="2EEA3178"/>
    <w:lvl w:ilvl="0" w:tplc="4E5A2F7E">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FC0AE1"/>
    <w:multiLevelType w:val="hybridMultilevel"/>
    <w:tmpl w:val="068EE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7D2C58"/>
    <w:multiLevelType w:val="hybridMultilevel"/>
    <w:tmpl w:val="A8E62860"/>
    <w:lvl w:ilvl="0" w:tplc="52ECBBF4">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87555"/>
    <w:multiLevelType w:val="hybridMultilevel"/>
    <w:tmpl w:val="22602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8910B4F"/>
    <w:multiLevelType w:val="hybridMultilevel"/>
    <w:tmpl w:val="290CF9F0"/>
    <w:lvl w:ilvl="0" w:tplc="CA16489A">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B154A8"/>
    <w:multiLevelType w:val="hybridMultilevel"/>
    <w:tmpl w:val="E7B81290"/>
    <w:lvl w:ilvl="0" w:tplc="DF2C4576">
      <w:start w:val="1"/>
      <w:numFmt w:val="decimal"/>
      <w:pStyle w:val="Literatuur"/>
      <w:lvlText w:val="%1."/>
      <w:lvlJc w:val="left"/>
      <w:pPr>
        <w:tabs>
          <w:tab w:val="num" w:pos="360"/>
        </w:tabs>
        <w:ind w:left="357" w:hanging="357"/>
      </w:pPr>
      <w:rPr>
        <w:rFonts w:cs="Times New Roman" w:hint="default"/>
      </w:rPr>
    </w:lvl>
    <w:lvl w:ilvl="1" w:tplc="0888AB1E" w:tentative="1">
      <w:start w:val="1"/>
      <w:numFmt w:val="lowerLetter"/>
      <w:lvlText w:val="%2."/>
      <w:lvlJc w:val="left"/>
      <w:pPr>
        <w:tabs>
          <w:tab w:val="num" w:pos="1440"/>
        </w:tabs>
        <w:ind w:left="1440" w:hanging="360"/>
      </w:pPr>
      <w:rPr>
        <w:rFonts w:cs="Times New Roman"/>
      </w:rPr>
    </w:lvl>
    <w:lvl w:ilvl="2" w:tplc="04130005" w:tentative="1">
      <w:start w:val="1"/>
      <w:numFmt w:val="lowerRoman"/>
      <w:lvlText w:val="%3."/>
      <w:lvlJc w:val="right"/>
      <w:pPr>
        <w:tabs>
          <w:tab w:val="num" w:pos="2160"/>
        </w:tabs>
        <w:ind w:left="2160" w:hanging="180"/>
      </w:pPr>
      <w:rPr>
        <w:rFonts w:cs="Times New Roman"/>
      </w:rPr>
    </w:lvl>
    <w:lvl w:ilvl="3" w:tplc="04130001" w:tentative="1">
      <w:start w:val="1"/>
      <w:numFmt w:val="decimal"/>
      <w:lvlText w:val="%4."/>
      <w:lvlJc w:val="left"/>
      <w:pPr>
        <w:tabs>
          <w:tab w:val="num" w:pos="2880"/>
        </w:tabs>
        <w:ind w:left="2880" w:hanging="360"/>
      </w:pPr>
      <w:rPr>
        <w:rFonts w:cs="Times New Roman"/>
      </w:rPr>
    </w:lvl>
    <w:lvl w:ilvl="4" w:tplc="04130003" w:tentative="1">
      <w:start w:val="1"/>
      <w:numFmt w:val="lowerLetter"/>
      <w:lvlText w:val="%5."/>
      <w:lvlJc w:val="left"/>
      <w:pPr>
        <w:tabs>
          <w:tab w:val="num" w:pos="3600"/>
        </w:tabs>
        <w:ind w:left="3600" w:hanging="360"/>
      </w:pPr>
      <w:rPr>
        <w:rFonts w:cs="Times New Roman"/>
      </w:rPr>
    </w:lvl>
    <w:lvl w:ilvl="5" w:tplc="04130005" w:tentative="1">
      <w:start w:val="1"/>
      <w:numFmt w:val="lowerRoman"/>
      <w:lvlText w:val="%6."/>
      <w:lvlJc w:val="right"/>
      <w:pPr>
        <w:tabs>
          <w:tab w:val="num" w:pos="4320"/>
        </w:tabs>
        <w:ind w:left="4320" w:hanging="180"/>
      </w:pPr>
      <w:rPr>
        <w:rFonts w:cs="Times New Roman"/>
      </w:rPr>
    </w:lvl>
    <w:lvl w:ilvl="6" w:tplc="04130001" w:tentative="1">
      <w:start w:val="1"/>
      <w:numFmt w:val="decimal"/>
      <w:lvlText w:val="%7."/>
      <w:lvlJc w:val="left"/>
      <w:pPr>
        <w:tabs>
          <w:tab w:val="num" w:pos="5040"/>
        </w:tabs>
        <w:ind w:left="5040" w:hanging="360"/>
      </w:pPr>
      <w:rPr>
        <w:rFonts w:cs="Times New Roman"/>
      </w:rPr>
    </w:lvl>
    <w:lvl w:ilvl="7" w:tplc="04130003" w:tentative="1">
      <w:start w:val="1"/>
      <w:numFmt w:val="lowerLetter"/>
      <w:lvlText w:val="%8."/>
      <w:lvlJc w:val="left"/>
      <w:pPr>
        <w:tabs>
          <w:tab w:val="num" w:pos="5760"/>
        </w:tabs>
        <w:ind w:left="5760" w:hanging="360"/>
      </w:pPr>
      <w:rPr>
        <w:rFonts w:cs="Times New Roman"/>
      </w:rPr>
    </w:lvl>
    <w:lvl w:ilvl="8" w:tplc="04130005" w:tentative="1">
      <w:start w:val="1"/>
      <w:numFmt w:val="lowerRoman"/>
      <w:lvlText w:val="%9."/>
      <w:lvlJc w:val="right"/>
      <w:pPr>
        <w:tabs>
          <w:tab w:val="num" w:pos="6480"/>
        </w:tabs>
        <w:ind w:left="6480" w:hanging="180"/>
      </w:pPr>
      <w:rPr>
        <w:rFonts w:cs="Times New Roman"/>
      </w:rPr>
    </w:lvl>
  </w:abstractNum>
  <w:num w:numId="1">
    <w:abstractNumId w:val="7"/>
  </w:num>
  <w:num w:numId="2">
    <w:abstractNumId w:val="0"/>
  </w:num>
  <w:num w:numId="3">
    <w:abstractNumId w:val="1"/>
  </w:num>
  <w:num w:numId="4">
    <w:abstractNumId w:val="6"/>
  </w:num>
  <w:num w:numId="5">
    <w:abstractNumId w:val="5"/>
  </w:num>
  <w:num w:numId="6">
    <w:abstractNumId w:val="3"/>
  </w:num>
  <w:num w:numId="7">
    <w:abstractNumId w:val="4"/>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C5"/>
    <w:rsid w:val="000011BE"/>
    <w:rsid w:val="0000129D"/>
    <w:rsid w:val="00001C9C"/>
    <w:rsid w:val="00012947"/>
    <w:rsid w:val="00012C67"/>
    <w:rsid w:val="00017919"/>
    <w:rsid w:val="00023159"/>
    <w:rsid w:val="0002431C"/>
    <w:rsid w:val="00024F0E"/>
    <w:rsid w:val="00026E55"/>
    <w:rsid w:val="000311D7"/>
    <w:rsid w:val="000319D7"/>
    <w:rsid w:val="00032A99"/>
    <w:rsid w:val="00032DBD"/>
    <w:rsid w:val="00033E1D"/>
    <w:rsid w:val="000342F7"/>
    <w:rsid w:val="0003565A"/>
    <w:rsid w:val="000361B5"/>
    <w:rsid w:val="00037F03"/>
    <w:rsid w:val="00041DC3"/>
    <w:rsid w:val="00042C5C"/>
    <w:rsid w:val="000467F7"/>
    <w:rsid w:val="00050B91"/>
    <w:rsid w:val="0005153A"/>
    <w:rsid w:val="00052F5B"/>
    <w:rsid w:val="000548EA"/>
    <w:rsid w:val="00055917"/>
    <w:rsid w:val="00055CD6"/>
    <w:rsid w:val="000604A9"/>
    <w:rsid w:val="00067513"/>
    <w:rsid w:val="00070212"/>
    <w:rsid w:val="00074428"/>
    <w:rsid w:val="000757A4"/>
    <w:rsid w:val="0007616E"/>
    <w:rsid w:val="00080A1E"/>
    <w:rsid w:val="0008120B"/>
    <w:rsid w:val="000815A6"/>
    <w:rsid w:val="00081D42"/>
    <w:rsid w:val="00084C6C"/>
    <w:rsid w:val="00086DE0"/>
    <w:rsid w:val="00086E77"/>
    <w:rsid w:val="000915D7"/>
    <w:rsid w:val="000924FD"/>
    <w:rsid w:val="00093551"/>
    <w:rsid w:val="00095344"/>
    <w:rsid w:val="00096AD7"/>
    <w:rsid w:val="000973F8"/>
    <w:rsid w:val="000A0991"/>
    <w:rsid w:val="000A3843"/>
    <w:rsid w:val="000A4F82"/>
    <w:rsid w:val="000A5F52"/>
    <w:rsid w:val="000A6C83"/>
    <w:rsid w:val="000B28CC"/>
    <w:rsid w:val="000B2E58"/>
    <w:rsid w:val="000B37A0"/>
    <w:rsid w:val="000B4A11"/>
    <w:rsid w:val="000B4F60"/>
    <w:rsid w:val="000B5C00"/>
    <w:rsid w:val="000B7F24"/>
    <w:rsid w:val="000C194C"/>
    <w:rsid w:val="000C1C98"/>
    <w:rsid w:val="000C447D"/>
    <w:rsid w:val="000C46CF"/>
    <w:rsid w:val="000C48B1"/>
    <w:rsid w:val="000C4E20"/>
    <w:rsid w:val="000D02F3"/>
    <w:rsid w:val="000D1B41"/>
    <w:rsid w:val="000D1ED0"/>
    <w:rsid w:val="000E5FDC"/>
    <w:rsid w:val="000F0856"/>
    <w:rsid w:val="000F5C60"/>
    <w:rsid w:val="00101071"/>
    <w:rsid w:val="00110088"/>
    <w:rsid w:val="00113D4A"/>
    <w:rsid w:val="001140A2"/>
    <w:rsid w:val="00114CC5"/>
    <w:rsid w:val="00115F74"/>
    <w:rsid w:val="001217FB"/>
    <w:rsid w:val="001220F0"/>
    <w:rsid w:val="001227CD"/>
    <w:rsid w:val="001231BD"/>
    <w:rsid w:val="001233ED"/>
    <w:rsid w:val="0012535B"/>
    <w:rsid w:val="00126F3A"/>
    <w:rsid w:val="001276CA"/>
    <w:rsid w:val="0013305A"/>
    <w:rsid w:val="001335A9"/>
    <w:rsid w:val="00135C00"/>
    <w:rsid w:val="00135D59"/>
    <w:rsid w:val="00140454"/>
    <w:rsid w:val="00140FFB"/>
    <w:rsid w:val="00142054"/>
    <w:rsid w:val="001429E4"/>
    <w:rsid w:val="00142CED"/>
    <w:rsid w:val="00144B50"/>
    <w:rsid w:val="00152586"/>
    <w:rsid w:val="00152E5A"/>
    <w:rsid w:val="00153B87"/>
    <w:rsid w:val="00153EDB"/>
    <w:rsid w:val="00155012"/>
    <w:rsid w:val="0015572E"/>
    <w:rsid w:val="00155CA1"/>
    <w:rsid w:val="00161196"/>
    <w:rsid w:val="00162653"/>
    <w:rsid w:val="001633FD"/>
    <w:rsid w:val="00163747"/>
    <w:rsid w:val="00164AB9"/>
    <w:rsid w:val="001677F7"/>
    <w:rsid w:val="0018252C"/>
    <w:rsid w:val="00182954"/>
    <w:rsid w:val="0018364C"/>
    <w:rsid w:val="00183B18"/>
    <w:rsid w:val="00183E3A"/>
    <w:rsid w:val="00186370"/>
    <w:rsid w:val="00191F56"/>
    <w:rsid w:val="00193CB2"/>
    <w:rsid w:val="001A001A"/>
    <w:rsid w:val="001A1979"/>
    <w:rsid w:val="001A4339"/>
    <w:rsid w:val="001A543A"/>
    <w:rsid w:val="001A6956"/>
    <w:rsid w:val="001A697A"/>
    <w:rsid w:val="001A7BF5"/>
    <w:rsid w:val="001B1F94"/>
    <w:rsid w:val="001B2C10"/>
    <w:rsid w:val="001B6949"/>
    <w:rsid w:val="001B6F5B"/>
    <w:rsid w:val="001C29FE"/>
    <w:rsid w:val="001C2C34"/>
    <w:rsid w:val="001C3C35"/>
    <w:rsid w:val="001C7457"/>
    <w:rsid w:val="001D3AE7"/>
    <w:rsid w:val="001D4814"/>
    <w:rsid w:val="001D48CF"/>
    <w:rsid w:val="001E3F25"/>
    <w:rsid w:val="001F04DA"/>
    <w:rsid w:val="001F78F3"/>
    <w:rsid w:val="002003E6"/>
    <w:rsid w:val="00207633"/>
    <w:rsid w:val="002142C1"/>
    <w:rsid w:val="0021695D"/>
    <w:rsid w:val="00220898"/>
    <w:rsid w:val="002214DA"/>
    <w:rsid w:val="00223E5B"/>
    <w:rsid w:val="00225890"/>
    <w:rsid w:val="002267F3"/>
    <w:rsid w:val="00232B5C"/>
    <w:rsid w:val="00235B07"/>
    <w:rsid w:val="00244275"/>
    <w:rsid w:val="002450C5"/>
    <w:rsid w:val="0025144F"/>
    <w:rsid w:val="00252148"/>
    <w:rsid w:val="0025227F"/>
    <w:rsid w:val="00253F8B"/>
    <w:rsid w:val="002601DA"/>
    <w:rsid w:val="0026097C"/>
    <w:rsid w:val="002610BA"/>
    <w:rsid w:val="00261DD4"/>
    <w:rsid w:val="00262651"/>
    <w:rsid w:val="00266DB6"/>
    <w:rsid w:val="00266F75"/>
    <w:rsid w:val="00273E17"/>
    <w:rsid w:val="00274D7F"/>
    <w:rsid w:val="00275055"/>
    <w:rsid w:val="0028085D"/>
    <w:rsid w:val="0028456C"/>
    <w:rsid w:val="002958B1"/>
    <w:rsid w:val="00296151"/>
    <w:rsid w:val="002A0828"/>
    <w:rsid w:val="002A15F4"/>
    <w:rsid w:val="002A348E"/>
    <w:rsid w:val="002A659B"/>
    <w:rsid w:val="002A6C7C"/>
    <w:rsid w:val="002A7B35"/>
    <w:rsid w:val="002B5CC8"/>
    <w:rsid w:val="002B6B04"/>
    <w:rsid w:val="002C1F99"/>
    <w:rsid w:val="002C302B"/>
    <w:rsid w:val="002C6213"/>
    <w:rsid w:val="002C6BE2"/>
    <w:rsid w:val="002C7352"/>
    <w:rsid w:val="002D224B"/>
    <w:rsid w:val="002D380B"/>
    <w:rsid w:val="002D4D37"/>
    <w:rsid w:val="002D630A"/>
    <w:rsid w:val="002E196E"/>
    <w:rsid w:val="002E3D76"/>
    <w:rsid w:val="002E48E0"/>
    <w:rsid w:val="002F0978"/>
    <w:rsid w:val="002F15F0"/>
    <w:rsid w:val="003019CF"/>
    <w:rsid w:val="00302989"/>
    <w:rsid w:val="003041C1"/>
    <w:rsid w:val="0030455F"/>
    <w:rsid w:val="00306E76"/>
    <w:rsid w:val="00310BF4"/>
    <w:rsid w:val="00312F6A"/>
    <w:rsid w:val="00312FCE"/>
    <w:rsid w:val="003132E8"/>
    <w:rsid w:val="00315430"/>
    <w:rsid w:val="00315896"/>
    <w:rsid w:val="003164BE"/>
    <w:rsid w:val="0031692D"/>
    <w:rsid w:val="003171B1"/>
    <w:rsid w:val="003232C4"/>
    <w:rsid w:val="00327AFC"/>
    <w:rsid w:val="0033226F"/>
    <w:rsid w:val="0033577A"/>
    <w:rsid w:val="00335C76"/>
    <w:rsid w:val="00337747"/>
    <w:rsid w:val="003427DF"/>
    <w:rsid w:val="003445DC"/>
    <w:rsid w:val="00347198"/>
    <w:rsid w:val="0035445F"/>
    <w:rsid w:val="00355FFC"/>
    <w:rsid w:val="00356FCC"/>
    <w:rsid w:val="00357874"/>
    <w:rsid w:val="00357B7C"/>
    <w:rsid w:val="003623BD"/>
    <w:rsid w:val="00370298"/>
    <w:rsid w:val="00371C0F"/>
    <w:rsid w:val="003721FB"/>
    <w:rsid w:val="0037424A"/>
    <w:rsid w:val="00374BB5"/>
    <w:rsid w:val="00377860"/>
    <w:rsid w:val="00380392"/>
    <w:rsid w:val="00380B8A"/>
    <w:rsid w:val="003868A0"/>
    <w:rsid w:val="00386A67"/>
    <w:rsid w:val="00386BA8"/>
    <w:rsid w:val="003878D2"/>
    <w:rsid w:val="00387FC9"/>
    <w:rsid w:val="00393722"/>
    <w:rsid w:val="003946BB"/>
    <w:rsid w:val="00395460"/>
    <w:rsid w:val="0039548D"/>
    <w:rsid w:val="00396410"/>
    <w:rsid w:val="003A4EFE"/>
    <w:rsid w:val="003A583A"/>
    <w:rsid w:val="003B26C9"/>
    <w:rsid w:val="003B4CCE"/>
    <w:rsid w:val="003B6131"/>
    <w:rsid w:val="003C1E41"/>
    <w:rsid w:val="003C6281"/>
    <w:rsid w:val="003C6C9A"/>
    <w:rsid w:val="003D11AD"/>
    <w:rsid w:val="003D6113"/>
    <w:rsid w:val="003D7287"/>
    <w:rsid w:val="003D7D71"/>
    <w:rsid w:val="003E77DD"/>
    <w:rsid w:val="003F0A6D"/>
    <w:rsid w:val="003F0C73"/>
    <w:rsid w:val="003F199C"/>
    <w:rsid w:val="003F2D88"/>
    <w:rsid w:val="003F3803"/>
    <w:rsid w:val="003F497E"/>
    <w:rsid w:val="003F7EFE"/>
    <w:rsid w:val="00402EA4"/>
    <w:rsid w:val="0040343D"/>
    <w:rsid w:val="00410040"/>
    <w:rsid w:val="00410049"/>
    <w:rsid w:val="004103AD"/>
    <w:rsid w:val="00410EC0"/>
    <w:rsid w:val="00411478"/>
    <w:rsid w:val="00414052"/>
    <w:rsid w:val="0041646F"/>
    <w:rsid w:val="00416B81"/>
    <w:rsid w:val="0041786F"/>
    <w:rsid w:val="00417B6D"/>
    <w:rsid w:val="00422CDA"/>
    <w:rsid w:val="0042409A"/>
    <w:rsid w:val="004253AE"/>
    <w:rsid w:val="00427066"/>
    <w:rsid w:val="00433CDD"/>
    <w:rsid w:val="00434ED0"/>
    <w:rsid w:val="00437C31"/>
    <w:rsid w:val="00441617"/>
    <w:rsid w:val="00443FEF"/>
    <w:rsid w:val="00445C7B"/>
    <w:rsid w:val="00445E81"/>
    <w:rsid w:val="0044615F"/>
    <w:rsid w:val="004467F2"/>
    <w:rsid w:val="00446D23"/>
    <w:rsid w:val="00447313"/>
    <w:rsid w:val="004504F0"/>
    <w:rsid w:val="004506EA"/>
    <w:rsid w:val="0045274C"/>
    <w:rsid w:val="00454B45"/>
    <w:rsid w:val="00464665"/>
    <w:rsid w:val="00464C75"/>
    <w:rsid w:val="0046566F"/>
    <w:rsid w:val="00470274"/>
    <w:rsid w:val="0047294E"/>
    <w:rsid w:val="0048014C"/>
    <w:rsid w:val="004802BF"/>
    <w:rsid w:val="00480724"/>
    <w:rsid w:val="004821E6"/>
    <w:rsid w:val="00483293"/>
    <w:rsid w:val="004850FC"/>
    <w:rsid w:val="00487D46"/>
    <w:rsid w:val="00487DF3"/>
    <w:rsid w:val="00490BB9"/>
    <w:rsid w:val="00492E69"/>
    <w:rsid w:val="00496DC6"/>
    <w:rsid w:val="00497AD9"/>
    <w:rsid w:val="004A1DA9"/>
    <w:rsid w:val="004A38CF"/>
    <w:rsid w:val="004A5B89"/>
    <w:rsid w:val="004A625D"/>
    <w:rsid w:val="004B1B72"/>
    <w:rsid w:val="004B5A81"/>
    <w:rsid w:val="004B62F5"/>
    <w:rsid w:val="004C3E08"/>
    <w:rsid w:val="004C46AA"/>
    <w:rsid w:val="004C5D91"/>
    <w:rsid w:val="004C60DA"/>
    <w:rsid w:val="004D0B53"/>
    <w:rsid w:val="004D207B"/>
    <w:rsid w:val="004D3F11"/>
    <w:rsid w:val="004D45C1"/>
    <w:rsid w:val="004D7753"/>
    <w:rsid w:val="004E00C9"/>
    <w:rsid w:val="004E15D6"/>
    <w:rsid w:val="004E23FB"/>
    <w:rsid w:val="004F7FBA"/>
    <w:rsid w:val="00502343"/>
    <w:rsid w:val="00502EE9"/>
    <w:rsid w:val="00506091"/>
    <w:rsid w:val="00507BF5"/>
    <w:rsid w:val="00515BD1"/>
    <w:rsid w:val="005214DF"/>
    <w:rsid w:val="00532E4B"/>
    <w:rsid w:val="00537149"/>
    <w:rsid w:val="0054395D"/>
    <w:rsid w:val="00543ADC"/>
    <w:rsid w:val="005441A3"/>
    <w:rsid w:val="00546D30"/>
    <w:rsid w:val="00546FD2"/>
    <w:rsid w:val="005474B0"/>
    <w:rsid w:val="00547DB2"/>
    <w:rsid w:val="00552360"/>
    <w:rsid w:val="00554D70"/>
    <w:rsid w:val="00555348"/>
    <w:rsid w:val="0055664D"/>
    <w:rsid w:val="00556FE9"/>
    <w:rsid w:val="0056003E"/>
    <w:rsid w:val="005629CC"/>
    <w:rsid w:val="005631E9"/>
    <w:rsid w:val="00563CA4"/>
    <w:rsid w:val="00572A31"/>
    <w:rsid w:val="00572EC4"/>
    <w:rsid w:val="005743A2"/>
    <w:rsid w:val="00576B06"/>
    <w:rsid w:val="005842FF"/>
    <w:rsid w:val="005852B5"/>
    <w:rsid w:val="00585D11"/>
    <w:rsid w:val="005910C9"/>
    <w:rsid w:val="00593EE1"/>
    <w:rsid w:val="005944A4"/>
    <w:rsid w:val="00594AD5"/>
    <w:rsid w:val="00595B32"/>
    <w:rsid w:val="00597023"/>
    <w:rsid w:val="005A4F9B"/>
    <w:rsid w:val="005A780E"/>
    <w:rsid w:val="005B1C2C"/>
    <w:rsid w:val="005B4966"/>
    <w:rsid w:val="005B6494"/>
    <w:rsid w:val="005C365F"/>
    <w:rsid w:val="005C4868"/>
    <w:rsid w:val="005D2308"/>
    <w:rsid w:val="005D5398"/>
    <w:rsid w:val="005E257E"/>
    <w:rsid w:val="005E2F9F"/>
    <w:rsid w:val="005E4532"/>
    <w:rsid w:val="005E5F98"/>
    <w:rsid w:val="005E67E1"/>
    <w:rsid w:val="005F182F"/>
    <w:rsid w:val="005F1A9A"/>
    <w:rsid w:val="005F551E"/>
    <w:rsid w:val="005F654F"/>
    <w:rsid w:val="0060253B"/>
    <w:rsid w:val="00604F39"/>
    <w:rsid w:val="00606FC5"/>
    <w:rsid w:val="00607342"/>
    <w:rsid w:val="00610100"/>
    <w:rsid w:val="006139B9"/>
    <w:rsid w:val="00613E48"/>
    <w:rsid w:val="00614CBC"/>
    <w:rsid w:val="00615672"/>
    <w:rsid w:val="00617046"/>
    <w:rsid w:val="006176F3"/>
    <w:rsid w:val="00621D4D"/>
    <w:rsid w:val="00622C64"/>
    <w:rsid w:val="00623557"/>
    <w:rsid w:val="00623C53"/>
    <w:rsid w:val="0063030B"/>
    <w:rsid w:val="00631A96"/>
    <w:rsid w:val="00631B05"/>
    <w:rsid w:val="00633AAD"/>
    <w:rsid w:val="00633E48"/>
    <w:rsid w:val="00640AFA"/>
    <w:rsid w:val="00641BAD"/>
    <w:rsid w:val="00642DEA"/>
    <w:rsid w:val="0064604E"/>
    <w:rsid w:val="00646FEA"/>
    <w:rsid w:val="00650D45"/>
    <w:rsid w:val="00654213"/>
    <w:rsid w:val="006574C1"/>
    <w:rsid w:val="00660DE4"/>
    <w:rsid w:val="00660E48"/>
    <w:rsid w:val="0066569C"/>
    <w:rsid w:val="006825C7"/>
    <w:rsid w:val="00682623"/>
    <w:rsid w:val="00682CCD"/>
    <w:rsid w:val="00683FD9"/>
    <w:rsid w:val="006851C2"/>
    <w:rsid w:val="00690034"/>
    <w:rsid w:val="006901DF"/>
    <w:rsid w:val="006905A0"/>
    <w:rsid w:val="006927F1"/>
    <w:rsid w:val="006928E1"/>
    <w:rsid w:val="00694226"/>
    <w:rsid w:val="00694989"/>
    <w:rsid w:val="0069582E"/>
    <w:rsid w:val="00695F12"/>
    <w:rsid w:val="006970D9"/>
    <w:rsid w:val="00697C85"/>
    <w:rsid w:val="006A006C"/>
    <w:rsid w:val="006A1211"/>
    <w:rsid w:val="006A3841"/>
    <w:rsid w:val="006A3AC0"/>
    <w:rsid w:val="006A6DF7"/>
    <w:rsid w:val="006B76F0"/>
    <w:rsid w:val="006C0CCC"/>
    <w:rsid w:val="006C2C79"/>
    <w:rsid w:val="006C357F"/>
    <w:rsid w:val="006C473E"/>
    <w:rsid w:val="006C7B45"/>
    <w:rsid w:val="006C7E8A"/>
    <w:rsid w:val="006D261F"/>
    <w:rsid w:val="006D431B"/>
    <w:rsid w:val="006D43BC"/>
    <w:rsid w:val="006D4D8D"/>
    <w:rsid w:val="006D71E4"/>
    <w:rsid w:val="006E0082"/>
    <w:rsid w:val="006E2F38"/>
    <w:rsid w:val="006E5929"/>
    <w:rsid w:val="006E5BAB"/>
    <w:rsid w:val="006E624C"/>
    <w:rsid w:val="006F03BC"/>
    <w:rsid w:val="006F30EB"/>
    <w:rsid w:val="006F6719"/>
    <w:rsid w:val="00703076"/>
    <w:rsid w:val="0070544E"/>
    <w:rsid w:val="00706815"/>
    <w:rsid w:val="00706980"/>
    <w:rsid w:val="00706D81"/>
    <w:rsid w:val="007115EE"/>
    <w:rsid w:val="00712309"/>
    <w:rsid w:val="00713462"/>
    <w:rsid w:val="00716018"/>
    <w:rsid w:val="0072045B"/>
    <w:rsid w:val="00723F5D"/>
    <w:rsid w:val="007248FE"/>
    <w:rsid w:val="00727AF0"/>
    <w:rsid w:val="00731BA7"/>
    <w:rsid w:val="007333EE"/>
    <w:rsid w:val="00734101"/>
    <w:rsid w:val="007446E9"/>
    <w:rsid w:val="00745B67"/>
    <w:rsid w:val="00746DE6"/>
    <w:rsid w:val="007548F1"/>
    <w:rsid w:val="00754CF8"/>
    <w:rsid w:val="00755880"/>
    <w:rsid w:val="007606B9"/>
    <w:rsid w:val="00761CE1"/>
    <w:rsid w:val="00762AA1"/>
    <w:rsid w:val="007631E5"/>
    <w:rsid w:val="00763FB9"/>
    <w:rsid w:val="007641BE"/>
    <w:rsid w:val="00766435"/>
    <w:rsid w:val="00766A02"/>
    <w:rsid w:val="00771F3A"/>
    <w:rsid w:val="007839FC"/>
    <w:rsid w:val="007920AC"/>
    <w:rsid w:val="00792B1C"/>
    <w:rsid w:val="00793DD3"/>
    <w:rsid w:val="007941F6"/>
    <w:rsid w:val="00794ABE"/>
    <w:rsid w:val="007A2219"/>
    <w:rsid w:val="007A3B39"/>
    <w:rsid w:val="007A48D2"/>
    <w:rsid w:val="007A5CE5"/>
    <w:rsid w:val="007A6DA2"/>
    <w:rsid w:val="007A6DDA"/>
    <w:rsid w:val="007A725A"/>
    <w:rsid w:val="007B0357"/>
    <w:rsid w:val="007B08D6"/>
    <w:rsid w:val="007B587A"/>
    <w:rsid w:val="007B5D77"/>
    <w:rsid w:val="007B752A"/>
    <w:rsid w:val="007C31C1"/>
    <w:rsid w:val="007C3276"/>
    <w:rsid w:val="007C32A8"/>
    <w:rsid w:val="007C38DB"/>
    <w:rsid w:val="007C417D"/>
    <w:rsid w:val="007C4B26"/>
    <w:rsid w:val="007C6176"/>
    <w:rsid w:val="007C6C95"/>
    <w:rsid w:val="007D3E73"/>
    <w:rsid w:val="007D74C8"/>
    <w:rsid w:val="007E09EE"/>
    <w:rsid w:val="007E1B74"/>
    <w:rsid w:val="007E70E3"/>
    <w:rsid w:val="007E72DF"/>
    <w:rsid w:val="007E7D67"/>
    <w:rsid w:val="007E7DF5"/>
    <w:rsid w:val="007F490E"/>
    <w:rsid w:val="007F581F"/>
    <w:rsid w:val="007F74E8"/>
    <w:rsid w:val="00800579"/>
    <w:rsid w:val="00801F19"/>
    <w:rsid w:val="008020CA"/>
    <w:rsid w:val="0080678E"/>
    <w:rsid w:val="00810D95"/>
    <w:rsid w:val="00812446"/>
    <w:rsid w:val="0081416E"/>
    <w:rsid w:val="008151F4"/>
    <w:rsid w:val="0082076C"/>
    <w:rsid w:val="0082215E"/>
    <w:rsid w:val="008260EB"/>
    <w:rsid w:val="00830B95"/>
    <w:rsid w:val="008341E6"/>
    <w:rsid w:val="00837628"/>
    <w:rsid w:val="008416DB"/>
    <w:rsid w:val="008513DA"/>
    <w:rsid w:val="00854047"/>
    <w:rsid w:val="00860731"/>
    <w:rsid w:val="0086411A"/>
    <w:rsid w:val="008657DC"/>
    <w:rsid w:val="00865E91"/>
    <w:rsid w:val="0087006E"/>
    <w:rsid w:val="00874389"/>
    <w:rsid w:val="00884E60"/>
    <w:rsid w:val="00885070"/>
    <w:rsid w:val="00886349"/>
    <w:rsid w:val="008876C1"/>
    <w:rsid w:val="008925F5"/>
    <w:rsid w:val="008A098E"/>
    <w:rsid w:val="008A0E4A"/>
    <w:rsid w:val="008A1612"/>
    <w:rsid w:val="008A2A96"/>
    <w:rsid w:val="008A5AA8"/>
    <w:rsid w:val="008A6EC0"/>
    <w:rsid w:val="008B0054"/>
    <w:rsid w:val="008B0C7E"/>
    <w:rsid w:val="008B0FF1"/>
    <w:rsid w:val="008B161E"/>
    <w:rsid w:val="008B2CE7"/>
    <w:rsid w:val="008B3772"/>
    <w:rsid w:val="008C112E"/>
    <w:rsid w:val="008C2F4D"/>
    <w:rsid w:val="008C3236"/>
    <w:rsid w:val="008C658F"/>
    <w:rsid w:val="008D06F4"/>
    <w:rsid w:val="008E0AA8"/>
    <w:rsid w:val="008F08C6"/>
    <w:rsid w:val="008F1C50"/>
    <w:rsid w:val="008F2B08"/>
    <w:rsid w:val="008F7A39"/>
    <w:rsid w:val="009024C0"/>
    <w:rsid w:val="00904945"/>
    <w:rsid w:val="0091034E"/>
    <w:rsid w:val="00912304"/>
    <w:rsid w:val="00913085"/>
    <w:rsid w:val="00914EA4"/>
    <w:rsid w:val="009166FF"/>
    <w:rsid w:val="009175A3"/>
    <w:rsid w:val="0092234B"/>
    <w:rsid w:val="00922912"/>
    <w:rsid w:val="0092468C"/>
    <w:rsid w:val="00924C2A"/>
    <w:rsid w:val="00925873"/>
    <w:rsid w:val="009307D6"/>
    <w:rsid w:val="00932060"/>
    <w:rsid w:val="0093269F"/>
    <w:rsid w:val="009338C5"/>
    <w:rsid w:val="00935D35"/>
    <w:rsid w:val="00936743"/>
    <w:rsid w:val="00937B77"/>
    <w:rsid w:val="00942504"/>
    <w:rsid w:val="00944BEB"/>
    <w:rsid w:val="0094757C"/>
    <w:rsid w:val="00950515"/>
    <w:rsid w:val="009530FB"/>
    <w:rsid w:val="009542DF"/>
    <w:rsid w:val="009543E8"/>
    <w:rsid w:val="00955D4D"/>
    <w:rsid w:val="00960808"/>
    <w:rsid w:val="00961903"/>
    <w:rsid w:val="00965ECB"/>
    <w:rsid w:val="009677B5"/>
    <w:rsid w:val="00971ADA"/>
    <w:rsid w:val="00973D90"/>
    <w:rsid w:val="00974ED9"/>
    <w:rsid w:val="0097668F"/>
    <w:rsid w:val="00977FB8"/>
    <w:rsid w:val="009857B4"/>
    <w:rsid w:val="009858C4"/>
    <w:rsid w:val="009861D8"/>
    <w:rsid w:val="009876C8"/>
    <w:rsid w:val="009908E5"/>
    <w:rsid w:val="00990B5B"/>
    <w:rsid w:val="00995A3B"/>
    <w:rsid w:val="0099626C"/>
    <w:rsid w:val="00996FD2"/>
    <w:rsid w:val="009973FD"/>
    <w:rsid w:val="009A4E31"/>
    <w:rsid w:val="009A54DF"/>
    <w:rsid w:val="009B1A89"/>
    <w:rsid w:val="009B33B4"/>
    <w:rsid w:val="009B424D"/>
    <w:rsid w:val="009B53AB"/>
    <w:rsid w:val="009B6E17"/>
    <w:rsid w:val="009C08B3"/>
    <w:rsid w:val="009C20E0"/>
    <w:rsid w:val="009C42C8"/>
    <w:rsid w:val="009C541D"/>
    <w:rsid w:val="009C6042"/>
    <w:rsid w:val="009C750A"/>
    <w:rsid w:val="009D208F"/>
    <w:rsid w:val="009D2517"/>
    <w:rsid w:val="009D4B59"/>
    <w:rsid w:val="009D51C9"/>
    <w:rsid w:val="009E060D"/>
    <w:rsid w:val="009E0933"/>
    <w:rsid w:val="009E19FE"/>
    <w:rsid w:val="009E3ADF"/>
    <w:rsid w:val="009E7982"/>
    <w:rsid w:val="009E7FD7"/>
    <w:rsid w:val="009F2E1D"/>
    <w:rsid w:val="009F368B"/>
    <w:rsid w:val="009F4E88"/>
    <w:rsid w:val="009F5BC3"/>
    <w:rsid w:val="00A00B80"/>
    <w:rsid w:val="00A040AF"/>
    <w:rsid w:val="00A06380"/>
    <w:rsid w:val="00A108DC"/>
    <w:rsid w:val="00A13FB4"/>
    <w:rsid w:val="00A14A3B"/>
    <w:rsid w:val="00A14D15"/>
    <w:rsid w:val="00A14E58"/>
    <w:rsid w:val="00A14FC4"/>
    <w:rsid w:val="00A1653F"/>
    <w:rsid w:val="00A17BD5"/>
    <w:rsid w:val="00A23016"/>
    <w:rsid w:val="00A24C1E"/>
    <w:rsid w:val="00A26608"/>
    <w:rsid w:val="00A27EEB"/>
    <w:rsid w:val="00A36568"/>
    <w:rsid w:val="00A40490"/>
    <w:rsid w:val="00A42CC5"/>
    <w:rsid w:val="00A4751B"/>
    <w:rsid w:val="00A50E3C"/>
    <w:rsid w:val="00A51F53"/>
    <w:rsid w:val="00A55E1E"/>
    <w:rsid w:val="00A57073"/>
    <w:rsid w:val="00A61B63"/>
    <w:rsid w:val="00A7190D"/>
    <w:rsid w:val="00A7429D"/>
    <w:rsid w:val="00A80458"/>
    <w:rsid w:val="00A81856"/>
    <w:rsid w:val="00A823F5"/>
    <w:rsid w:val="00A829E2"/>
    <w:rsid w:val="00A8461C"/>
    <w:rsid w:val="00A8489F"/>
    <w:rsid w:val="00A85EE1"/>
    <w:rsid w:val="00A91ACB"/>
    <w:rsid w:val="00A9544F"/>
    <w:rsid w:val="00A95575"/>
    <w:rsid w:val="00A9632C"/>
    <w:rsid w:val="00A96CC2"/>
    <w:rsid w:val="00A97DE1"/>
    <w:rsid w:val="00AA2047"/>
    <w:rsid w:val="00AA26A8"/>
    <w:rsid w:val="00AA3423"/>
    <w:rsid w:val="00AA34A4"/>
    <w:rsid w:val="00AA3539"/>
    <w:rsid w:val="00AA3D31"/>
    <w:rsid w:val="00AA5AA9"/>
    <w:rsid w:val="00AB5358"/>
    <w:rsid w:val="00AB63AA"/>
    <w:rsid w:val="00AB7910"/>
    <w:rsid w:val="00AC3CD7"/>
    <w:rsid w:val="00AC5D6F"/>
    <w:rsid w:val="00AC62F2"/>
    <w:rsid w:val="00AC6445"/>
    <w:rsid w:val="00AD0F1A"/>
    <w:rsid w:val="00AD0F97"/>
    <w:rsid w:val="00AD3129"/>
    <w:rsid w:val="00AD5473"/>
    <w:rsid w:val="00AD7864"/>
    <w:rsid w:val="00AE2561"/>
    <w:rsid w:val="00AE357F"/>
    <w:rsid w:val="00AE5E9F"/>
    <w:rsid w:val="00AE653B"/>
    <w:rsid w:val="00AE67B1"/>
    <w:rsid w:val="00AF0BDB"/>
    <w:rsid w:val="00AF0FD5"/>
    <w:rsid w:val="00AF334D"/>
    <w:rsid w:val="00AF4A35"/>
    <w:rsid w:val="00AF6C6C"/>
    <w:rsid w:val="00AF769C"/>
    <w:rsid w:val="00B04DE3"/>
    <w:rsid w:val="00B068BE"/>
    <w:rsid w:val="00B07D65"/>
    <w:rsid w:val="00B10673"/>
    <w:rsid w:val="00B13AE5"/>
    <w:rsid w:val="00B17528"/>
    <w:rsid w:val="00B2110C"/>
    <w:rsid w:val="00B21640"/>
    <w:rsid w:val="00B219E1"/>
    <w:rsid w:val="00B22670"/>
    <w:rsid w:val="00B234C4"/>
    <w:rsid w:val="00B301A9"/>
    <w:rsid w:val="00B3219C"/>
    <w:rsid w:val="00B32D2D"/>
    <w:rsid w:val="00B33CFB"/>
    <w:rsid w:val="00B373D5"/>
    <w:rsid w:val="00B42A06"/>
    <w:rsid w:val="00B4347F"/>
    <w:rsid w:val="00B44A70"/>
    <w:rsid w:val="00B46333"/>
    <w:rsid w:val="00B46FDE"/>
    <w:rsid w:val="00B542EA"/>
    <w:rsid w:val="00B570C2"/>
    <w:rsid w:val="00B627B4"/>
    <w:rsid w:val="00B62F9E"/>
    <w:rsid w:val="00B634DE"/>
    <w:rsid w:val="00B714DE"/>
    <w:rsid w:val="00B8046B"/>
    <w:rsid w:val="00B82AD6"/>
    <w:rsid w:val="00B82E00"/>
    <w:rsid w:val="00B86078"/>
    <w:rsid w:val="00B86270"/>
    <w:rsid w:val="00B92639"/>
    <w:rsid w:val="00B940BD"/>
    <w:rsid w:val="00B96BEC"/>
    <w:rsid w:val="00BA2902"/>
    <w:rsid w:val="00BA2CE9"/>
    <w:rsid w:val="00BA3371"/>
    <w:rsid w:val="00BA3F9D"/>
    <w:rsid w:val="00BA44A2"/>
    <w:rsid w:val="00BA4931"/>
    <w:rsid w:val="00BB2DC7"/>
    <w:rsid w:val="00BC00C4"/>
    <w:rsid w:val="00BC09F2"/>
    <w:rsid w:val="00BC2B14"/>
    <w:rsid w:val="00BC3660"/>
    <w:rsid w:val="00BC392F"/>
    <w:rsid w:val="00BC5A85"/>
    <w:rsid w:val="00BC7CA0"/>
    <w:rsid w:val="00BD0CE5"/>
    <w:rsid w:val="00BD2228"/>
    <w:rsid w:val="00BE031A"/>
    <w:rsid w:val="00BE14FB"/>
    <w:rsid w:val="00BE7387"/>
    <w:rsid w:val="00BF1021"/>
    <w:rsid w:val="00BF163F"/>
    <w:rsid w:val="00BF1FD8"/>
    <w:rsid w:val="00BF2F4A"/>
    <w:rsid w:val="00BF4F31"/>
    <w:rsid w:val="00C01DB1"/>
    <w:rsid w:val="00C01F64"/>
    <w:rsid w:val="00C10ADF"/>
    <w:rsid w:val="00C12001"/>
    <w:rsid w:val="00C121F9"/>
    <w:rsid w:val="00C1389D"/>
    <w:rsid w:val="00C15AA0"/>
    <w:rsid w:val="00C16795"/>
    <w:rsid w:val="00C30490"/>
    <w:rsid w:val="00C30570"/>
    <w:rsid w:val="00C30949"/>
    <w:rsid w:val="00C309EA"/>
    <w:rsid w:val="00C34491"/>
    <w:rsid w:val="00C34EB5"/>
    <w:rsid w:val="00C377D7"/>
    <w:rsid w:val="00C40E8D"/>
    <w:rsid w:val="00C51847"/>
    <w:rsid w:val="00C520BF"/>
    <w:rsid w:val="00C5216F"/>
    <w:rsid w:val="00C53002"/>
    <w:rsid w:val="00C53601"/>
    <w:rsid w:val="00C624F2"/>
    <w:rsid w:val="00C71A3F"/>
    <w:rsid w:val="00C71D97"/>
    <w:rsid w:val="00C72618"/>
    <w:rsid w:val="00C81B6A"/>
    <w:rsid w:val="00C91CF1"/>
    <w:rsid w:val="00C92A9D"/>
    <w:rsid w:val="00C93B69"/>
    <w:rsid w:val="00C95285"/>
    <w:rsid w:val="00C95C62"/>
    <w:rsid w:val="00C9778D"/>
    <w:rsid w:val="00CA1F7A"/>
    <w:rsid w:val="00CA595B"/>
    <w:rsid w:val="00CA6CD5"/>
    <w:rsid w:val="00CB2921"/>
    <w:rsid w:val="00CB60E4"/>
    <w:rsid w:val="00CB687C"/>
    <w:rsid w:val="00CB6D65"/>
    <w:rsid w:val="00CC494B"/>
    <w:rsid w:val="00CD0AF9"/>
    <w:rsid w:val="00CD0B2E"/>
    <w:rsid w:val="00CD0CBD"/>
    <w:rsid w:val="00CD13A3"/>
    <w:rsid w:val="00CD1B3C"/>
    <w:rsid w:val="00CD3A47"/>
    <w:rsid w:val="00CD3C7D"/>
    <w:rsid w:val="00CD570F"/>
    <w:rsid w:val="00CD7A41"/>
    <w:rsid w:val="00CE007E"/>
    <w:rsid w:val="00CE12BA"/>
    <w:rsid w:val="00CE1E75"/>
    <w:rsid w:val="00CE3692"/>
    <w:rsid w:val="00CF3CA3"/>
    <w:rsid w:val="00CF4FF9"/>
    <w:rsid w:val="00D0072E"/>
    <w:rsid w:val="00D019E9"/>
    <w:rsid w:val="00D05FC6"/>
    <w:rsid w:val="00D062BB"/>
    <w:rsid w:val="00D06387"/>
    <w:rsid w:val="00D06C60"/>
    <w:rsid w:val="00D11448"/>
    <w:rsid w:val="00D17849"/>
    <w:rsid w:val="00D20518"/>
    <w:rsid w:val="00D32E3E"/>
    <w:rsid w:val="00D32EBB"/>
    <w:rsid w:val="00D337BF"/>
    <w:rsid w:val="00D366C5"/>
    <w:rsid w:val="00D43FF7"/>
    <w:rsid w:val="00D44736"/>
    <w:rsid w:val="00D45C17"/>
    <w:rsid w:val="00D51000"/>
    <w:rsid w:val="00D5116A"/>
    <w:rsid w:val="00D511B5"/>
    <w:rsid w:val="00D55BBA"/>
    <w:rsid w:val="00D56733"/>
    <w:rsid w:val="00D6208C"/>
    <w:rsid w:val="00D644EF"/>
    <w:rsid w:val="00D7546E"/>
    <w:rsid w:val="00D8162C"/>
    <w:rsid w:val="00D865F0"/>
    <w:rsid w:val="00D873A2"/>
    <w:rsid w:val="00D910A1"/>
    <w:rsid w:val="00D96E95"/>
    <w:rsid w:val="00D97368"/>
    <w:rsid w:val="00DA109A"/>
    <w:rsid w:val="00DA1529"/>
    <w:rsid w:val="00DA2EBA"/>
    <w:rsid w:val="00DA7B84"/>
    <w:rsid w:val="00DB0BDA"/>
    <w:rsid w:val="00DB17BB"/>
    <w:rsid w:val="00DB3E0C"/>
    <w:rsid w:val="00DB424B"/>
    <w:rsid w:val="00DB5274"/>
    <w:rsid w:val="00DB61D7"/>
    <w:rsid w:val="00DC151B"/>
    <w:rsid w:val="00DC2204"/>
    <w:rsid w:val="00DC230E"/>
    <w:rsid w:val="00DC2DAA"/>
    <w:rsid w:val="00DC3B1F"/>
    <w:rsid w:val="00DC6834"/>
    <w:rsid w:val="00DD0F10"/>
    <w:rsid w:val="00DD44EE"/>
    <w:rsid w:val="00DD597B"/>
    <w:rsid w:val="00DE2EA3"/>
    <w:rsid w:val="00DF18DD"/>
    <w:rsid w:val="00DF4418"/>
    <w:rsid w:val="00E0083A"/>
    <w:rsid w:val="00E01B11"/>
    <w:rsid w:val="00E0737A"/>
    <w:rsid w:val="00E10573"/>
    <w:rsid w:val="00E15AF0"/>
    <w:rsid w:val="00E15EDB"/>
    <w:rsid w:val="00E17173"/>
    <w:rsid w:val="00E172A6"/>
    <w:rsid w:val="00E20B48"/>
    <w:rsid w:val="00E23FDE"/>
    <w:rsid w:val="00E320A0"/>
    <w:rsid w:val="00E331AB"/>
    <w:rsid w:val="00E335DE"/>
    <w:rsid w:val="00E33FE5"/>
    <w:rsid w:val="00E357A0"/>
    <w:rsid w:val="00E42093"/>
    <w:rsid w:val="00E43337"/>
    <w:rsid w:val="00E50D19"/>
    <w:rsid w:val="00E516D4"/>
    <w:rsid w:val="00E5597C"/>
    <w:rsid w:val="00E55CBD"/>
    <w:rsid w:val="00E567A5"/>
    <w:rsid w:val="00E570C8"/>
    <w:rsid w:val="00E572BF"/>
    <w:rsid w:val="00E575E9"/>
    <w:rsid w:val="00E57707"/>
    <w:rsid w:val="00E578C4"/>
    <w:rsid w:val="00E57981"/>
    <w:rsid w:val="00E61777"/>
    <w:rsid w:val="00E63BFC"/>
    <w:rsid w:val="00E63C71"/>
    <w:rsid w:val="00E6572D"/>
    <w:rsid w:val="00E66823"/>
    <w:rsid w:val="00E67E11"/>
    <w:rsid w:val="00E72668"/>
    <w:rsid w:val="00E74E72"/>
    <w:rsid w:val="00E75D6D"/>
    <w:rsid w:val="00E76B50"/>
    <w:rsid w:val="00E777B8"/>
    <w:rsid w:val="00E8033D"/>
    <w:rsid w:val="00E82F59"/>
    <w:rsid w:val="00E82FDF"/>
    <w:rsid w:val="00E9177F"/>
    <w:rsid w:val="00E97EDE"/>
    <w:rsid w:val="00EA0F4D"/>
    <w:rsid w:val="00EA1404"/>
    <w:rsid w:val="00EA2B18"/>
    <w:rsid w:val="00EA60F8"/>
    <w:rsid w:val="00EB1D97"/>
    <w:rsid w:val="00EB1DF8"/>
    <w:rsid w:val="00EB35AA"/>
    <w:rsid w:val="00EB5130"/>
    <w:rsid w:val="00EB6F9C"/>
    <w:rsid w:val="00EB7CC3"/>
    <w:rsid w:val="00EC3B7C"/>
    <w:rsid w:val="00EC5F0D"/>
    <w:rsid w:val="00EC75A6"/>
    <w:rsid w:val="00ED1339"/>
    <w:rsid w:val="00ED4605"/>
    <w:rsid w:val="00EE0657"/>
    <w:rsid w:val="00EE09EE"/>
    <w:rsid w:val="00EE1C09"/>
    <w:rsid w:val="00EE7B79"/>
    <w:rsid w:val="00EF0DBA"/>
    <w:rsid w:val="00EF3576"/>
    <w:rsid w:val="00EF44D9"/>
    <w:rsid w:val="00EF4A81"/>
    <w:rsid w:val="00EF7EFE"/>
    <w:rsid w:val="00F01B08"/>
    <w:rsid w:val="00F0317B"/>
    <w:rsid w:val="00F069F7"/>
    <w:rsid w:val="00F135D4"/>
    <w:rsid w:val="00F13F95"/>
    <w:rsid w:val="00F14B5B"/>
    <w:rsid w:val="00F165E5"/>
    <w:rsid w:val="00F168BC"/>
    <w:rsid w:val="00F169DD"/>
    <w:rsid w:val="00F2214B"/>
    <w:rsid w:val="00F26975"/>
    <w:rsid w:val="00F31D86"/>
    <w:rsid w:val="00F36F6C"/>
    <w:rsid w:val="00F42422"/>
    <w:rsid w:val="00F43BEC"/>
    <w:rsid w:val="00F5130E"/>
    <w:rsid w:val="00F51FC2"/>
    <w:rsid w:val="00F53C2E"/>
    <w:rsid w:val="00F55280"/>
    <w:rsid w:val="00F5561A"/>
    <w:rsid w:val="00F60723"/>
    <w:rsid w:val="00F6091A"/>
    <w:rsid w:val="00F64E15"/>
    <w:rsid w:val="00F64E27"/>
    <w:rsid w:val="00F67F46"/>
    <w:rsid w:val="00F70764"/>
    <w:rsid w:val="00F70C3E"/>
    <w:rsid w:val="00F7114C"/>
    <w:rsid w:val="00F71390"/>
    <w:rsid w:val="00F73112"/>
    <w:rsid w:val="00F74BF5"/>
    <w:rsid w:val="00F76074"/>
    <w:rsid w:val="00F76E63"/>
    <w:rsid w:val="00F81062"/>
    <w:rsid w:val="00F84DFE"/>
    <w:rsid w:val="00F9322D"/>
    <w:rsid w:val="00F94BD4"/>
    <w:rsid w:val="00F96229"/>
    <w:rsid w:val="00F97A5F"/>
    <w:rsid w:val="00FA1312"/>
    <w:rsid w:val="00FA2BB0"/>
    <w:rsid w:val="00FB0720"/>
    <w:rsid w:val="00FB2EC1"/>
    <w:rsid w:val="00FB3D2D"/>
    <w:rsid w:val="00FB44C4"/>
    <w:rsid w:val="00FB587A"/>
    <w:rsid w:val="00FB705D"/>
    <w:rsid w:val="00FB7067"/>
    <w:rsid w:val="00FC0A2F"/>
    <w:rsid w:val="00FC32D7"/>
    <w:rsid w:val="00FC55DE"/>
    <w:rsid w:val="00FC67B9"/>
    <w:rsid w:val="00FD07C2"/>
    <w:rsid w:val="00FD618B"/>
    <w:rsid w:val="00FD7A61"/>
    <w:rsid w:val="00FE0792"/>
    <w:rsid w:val="00FE1827"/>
    <w:rsid w:val="00FE257F"/>
    <w:rsid w:val="00FE35D9"/>
    <w:rsid w:val="00FE4FF6"/>
    <w:rsid w:val="00FF1720"/>
    <w:rsid w:val="00FF3FF9"/>
    <w:rsid w:val="00FF6209"/>
    <w:rsid w:val="00FF7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E1E86"/>
  <w15:docId w15:val="{E93C3280-3890-4BE6-AB9C-CC7260C6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3CA4"/>
    <w:rPr>
      <w:rFonts w:ascii="Univers" w:hAnsi="Univers"/>
      <w:lang w:eastAsia="en-US"/>
    </w:rPr>
  </w:style>
  <w:style w:type="paragraph" w:styleId="Kop1">
    <w:name w:val="heading 1"/>
    <w:basedOn w:val="Standaard"/>
    <w:next w:val="Standaard"/>
    <w:link w:val="Kop1Char"/>
    <w:uiPriority w:val="99"/>
    <w:qFormat/>
    <w:rsid w:val="00A81856"/>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9"/>
    <w:qFormat/>
    <w:rsid w:val="00B373D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9"/>
    <w:qFormat/>
    <w:rsid w:val="00A81856"/>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9"/>
    <w:qFormat/>
    <w:rsid w:val="00483293"/>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9"/>
    <w:qFormat/>
    <w:rsid w:val="00DD597B"/>
    <w:pPr>
      <w:spacing w:before="240" w:after="60"/>
      <w:outlineLvl w:val="4"/>
    </w:pPr>
    <w:rPr>
      <w:b/>
      <w:bCs/>
      <w:i/>
      <w:iCs/>
      <w:sz w:val="26"/>
      <w:szCs w:val="26"/>
    </w:rPr>
  </w:style>
  <w:style w:type="paragraph" w:styleId="Kop6">
    <w:name w:val="heading 6"/>
    <w:basedOn w:val="Standaard"/>
    <w:next w:val="Standaard"/>
    <w:link w:val="Kop6Char"/>
    <w:uiPriority w:val="99"/>
    <w:qFormat/>
    <w:rsid w:val="00EA1404"/>
    <w:pPr>
      <w:keepNext/>
      <w:outlineLvl w:val="5"/>
    </w:pPr>
    <w:rPr>
      <w:rFonts w:ascii="Arial" w:hAnsi="Arial" w:cs="Arial"/>
      <w:b/>
      <w:bCs/>
      <w:sz w:val="20"/>
      <w:szCs w:val="20"/>
      <w:lang w:eastAsia="nl-NL"/>
    </w:rPr>
  </w:style>
  <w:style w:type="paragraph" w:styleId="Kop7">
    <w:name w:val="heading 7"/>
    <w:basedOn w:val="Standaard"/>
    <w:next w:val="Standaard"/>
    <w:link w:val="Kop7Char"/>
    <w:uiPriority w:val="99"/>
    <w:qFormat/>
    <w:rsid w:val="00487DF3"/>
    <w:pPr>
      <w:spacing w:before="240" w:after="60"/>
      <w:outlineLvl w:val="6"/>
    </w:pPr>
    <w:rPr>
      <w:rFonts w:ascii="Times New Roman" w:hAnsi="Times New Roman"/>
      <w:sz w:val="24"/>
      <w:szCs w:val="24"/>
    </w:rPr>
  </w:style>
  <w:style w:type="paragraph" w:styleId="Kop8">
    <w:name w:val="heading 8"/>
    <w:basedOn w:val="Standaard"/>
    <w:next w:val="Standaard"/>
    <w:link w:val="Kop8Char"/>
    <w:uiPriority w:val="99"/>
    <w:qFormat/>
    <w:rsid w:val="00BA2CE9"/>
    <w:pPr>
      <w:spacing w:before="240" w:after="60"/>
      <w:outlineLvl w:val="7"/>
    </w:pPr>
    <w:rPr>
      <w:rFonts w:ascii="Times New Roman" w:hAnsi="Times New Roman"/>
      <w:i/>
      <w:iCs/>
      <w:sz w:val="24"/>
      <w:szCs w:val="24"/>
    </w:rPr>
  </w:style>
  <w:style w:type="paragraph" w:styleId="Kop9">
    <w:name w:val="heading 9"/>
    <w:basedOn w:val="Standaard"/>
    <w:next w:val="Standaard"/>
    <w:link w:val="Kop9Char"/>
    <w:uiPriority w:val="99"/>
    <w:qFormat/>
    <w:rsid w:val="00BA2CE9"/>
    <w:pPr>
      <w:spacing w:before="240" w:after="60"/>
      <w:outlineLvl w:val="8"/>
    </w:pPr>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42C5"/>
    <w:rPr>
      <w:rFonts w:asciiTheme="majorHAnsi" w:eastAsiaTheme="majorEastAsia" w:hAnsiTheme="majorHAnsi" w:cstheme="majorBidi"/>
      <w:b/>
      <w:bCs/>
      <w:kern w:val="32"/>
      <w:sz w:val="32"/>
      <w:szCs w:val="32"/>
      <w:lang w:eastAsia="en-US"/>
    </w:rPr>
  </w:style>
  <w:style w:type="character" w:customStyle="1" w:styleId="Kop2Char">
    <w:name w:val="Kop 2 Char"/>
    <w:basedOn w:val="Standaardalinea-lettertype"/>
    <w:link w:val="Kop2"/>
    <w:uiPriority w:val="99"/>
    <w:locked/>
    <w:rsid w:val="007C417D"/>
    <w:rPr>
      <w:rFonts w:ascii="Arial" w:hAnsi="Arial" w:cs="Arial"/>
      <w:b/>
      <w:bCs/>
      <w:i/>
      <w:iCs/>
      <w:sz w:val="28"/>
      <w:szCs w:val="28"/>
      <w:lang w:eastAsia="en-US"/>
    </w:rPr>
  </w:style>
  <w:style w:type="character" w:customStyle="1" w:styleId="Kop3Char">
    <w:name w:val="Kop 3 Char"/>
    <w:basedOn w:val="Standaardalinea-lettertype"/>
    <w:link w:val="Kop3"/>
    <w:uiPriority w:val="9"/>
    <w:semiHidden/>
    <w:rsid w:val="000842C5"/>
    <w:rPr>
      <w:rFonts w:asciiTheme="majorHAnsi" w:eastAsiaTheme="majorEastAsia" w:hAnsiTheme="majorHAnsi" w:cstheme="majorBidi"/>
      <w:b/>
      <w:bCs/>
      <w:sz w:val="26"/>
      <w:szCs w:val="26"/>
      <w:lang w:eastAsia="en-US"/>
    </w:rPr>
  </w:style>
  <w:style w:type="character" w:customStyle="1" w:styleId="Kop4Char">
    <w:name w:val="Kop 4 Char"/>
    <w:basedOn w:val="Standaardalinea-lettertype"/>
    <w:link w:val="Kop4"/>
    <w:uiPriority w:val="9"/>
    <w:semiHidden/>
    <w:rsid w:val="000842C5"/>
    <w:rPr>
      <w:rFonts w:asciiTheme="minorHAnsi" w:eastAsiaTheme="minorEastAsia" w:hAnsiTheme="minorHAnsi" w:cstheme="minorBidi"/>
      <w:b/>
      <w:bCs/>
      <w:sz w:val="28"/>
      <w:szCs w:val="28"/>
      <w:lang w:eastAsia="en-US"/>
    </w:rPr>
  </w:style>
  <w:style w:type="character" w:customStyle="1" w:styleId="Kop5Char">
    <w:name w:val="Kop 5 Char"/>
    <w:basedOn w:val="Standaardalinea-lettertype"/>
    <w:link w:val="Kop5"/>
    <w:uiPriority w:val="9"/>
    <w:semiHidden/>
    <w:rsid w:val="000842C5"/>
    <w:rPr>
      <w:rFonts w:asciiTheme="minorHAnsi" w:eastAsiaTheme="minorEastAsia" w:hAnsiTheme="minorHAnsi" w:cstheme="minorBidi"/>
      <w:b/>
      <w:bCs/>
      <w:i/>
      <w:iCs/>
      <w:sz w:val="26"/>
      <w:szCs w:val="26"/>
      <w:lang w:eastAsia="en-US"/>
    </w:rPr>
  </w:style>
  <w:style w:type="character" w:customStyle="1" w:styleId="Kop6Char">
    <w:name w:val="Kop 6 Char"/>
    <w:basedOn w:val="Standaardalinea-lettertype"/>
    <w:link w:val="Kop6"/>
    <w:uiPriority w:val="9"/>
    <w:semiHidden/>
    <w:rsid w:val="000842C5"/>
    <w:rPr>
      <w:rFonts w:asciiTheme="minorHAnsi" w:eastAsiaTheme="minorEastAsia" w:hAnsiTheme="minorHAnsi" w:cstheme="minorBidi"/>
      <w:b/>
      <w:bCs/>
      <w:lang w:eastAsia="en-US"/>
    </w:rPr>
  </w:style>
  <w:style w:type="character" w:customStyle="1" w:styleId="Kop7Char">
    <w:name w:val="Kop 7 Char"/>
    <w:basedOn w:val="Standaardalinea-lettertype"/>
    <w:link w:val="Kop7"/>
    <w:uiPriority w:val="9"/>
    <w:semiHidden/>
    <w:rsid w:val="000842C5"/>
    <w:rPr>
      <w:rFonts w:asciiTheme="minorHAnsi" w:eastAsiaTheme="minorEastAsia" w:hAnsiTheme="minorHAnsi" w:cstheme="minorBidi"/>
      <w:sz w:val="24"/>
      <w:szCs w:val="24"/>
      <w:lang w:eastAsia="en-US"/>
    </w:rPr>
  </w:style>
  <w:style w:type="character" w:customStyle="1" w:styleId="Kop8Char">
    <w:name w:val="Kop 8 Char"/>
    <w:basedOn w:val="Standaardalinea-lettertype"/>
    <w:link w:val="Kop8"/>
    <w:uiPriority w:val="9"/>
    <w:semiHidden/>
    <w:rsid w:val="000842C5"/>
    <w:rPr>
      <w:rFonts w:asciiTheme="minorHAnsi" w:eastAsiaTheme="minorEastAsia" w:hAnsiTheme="minorHAnsi" w:cstheme="minorBidi"/>
      <w:i/>
      <w:iCs/>
      <w:sz w:val="24"/>
      <w:szCs w:val="24"/>
      <w:lang w:eastAsia="en-US"/>
    </w:rPr>
  </w:style>
  <w:style w:type="character" w:customStyle="1" w:styleId="Kop9Char">
    <w:name w:val="Kop 9 Char"/>
    <w:basedOn w:val="Standaardalinea-lettertype"/>
    <w:link w:val="Kop9"/>
    <w:uiPriority w:val="9"/>
    <w:semiHidden/>
    <w:rsid w:val="000842C5"/>
    <w:rPr>
      <w:rFonts w:asciiTheme="majorHAnsi" w:eastAsiaTheme="majorEastAsia" w:hAnsiTheme="majorHAnsi" w:cstheme="majorBidi"/>
      <w:lang w:eastAsia="en-US"/>
    </w:rPr>
  </w:style>
  <w:style w:type="paragraph" w:customStyle="1" w:styleId="xl27">
    <w:name w:val="xl27"/>
    <w:basedOn w:val="Standaard"/>
    <w:uiPriority w:val="99"/>
    <w:rsid w:val="00EA1404"/>
    <w:pPr>
      <w:spacing w:before="100" w:beforeAutospacing="1" w:after="100" w:afterAutospacing="1"/>
    </w:pPr>
    <w:rPr>
      <w:rFonts w:ascii="Arial" w:eastAsia="Arial Unicode MS" w:hAnsi="Arial" w:cs="Arial"/>
      <w:sz w:val="18"/>
      <w:szCs w:val="18"/>
      <w:lang w:eastAsia="nl-NL"/>
    </w:rPr>
  </w:style>
  <w:style w:type="paragraph" w:customStyle="1" w:styleId="xl25">
    <w:name w:val="xl25"/>
    <w:basedOn w:val="Standaard"/>
    <w:uiPriority w:val="99"/>
    <w:rsid w:val="00EA1404"/>
    <w:pPr>
      <w:spacing w:before="100" w:beforeAutospacing="1" w:after="100" w:afterAutospacing="1"/>
    </w:pPr>
    <w:rPr>
      <w:rFonts w:ascii="Arial" w:eastAsia="Arial Unicode MS" w:hAnsi="Arial" w:cs="Arial"/>
      <w:b/>
      <w:bCs/>
      <w:sz w:val="18"/>
      <w:szCs w:val="18"/>
      <w:lang w:eastAsia="nl-NL"/>
    </w:rPr>
  </w:style>
  <w:style w:type="paragraph" w:styleId="Plattetekst">
    <w:name w:val="Body Text"/>
    <w:basedOn w:val="Standaard"/>
    <w:link w:val="PlattetekstChar"/>
    <w:uiPriority w:val="99"/>
    <w:rsid w:val="00EA1404"/>
    <w:rPr>
      <w:rFonts w:ascii="Arial" w:hAnsi="Arial" w:cs="Arial"/>
      <w:sz w:val="20"/>
      <w:szCs w:val="20"/>
      <w:lang w:eastAsia="nl-NL"/>
    </w:rPr>
  </w:style>
  <w:style w:type="character" w:customStyle="1" w:styleId="PlattetekstChar">
    <w:name w:val="Platte tekst Char"/>
    <w:basedOn w:val="Standaardalinea-lettertype"/>
    <w:link w:val="Plattetekst"/>
    <w:uiPriority w:val="99"/>
    <w:locked/>
    <w:rsid w:val="00AA5AA9"/>
    <w:rPr>
      <w:rFonts w:ascii="Arial" w:hAnsi="Arial" w:cs="Arial"/>
    </w:rPr>
  </w:style>
  <w:style w:type="paragraph" w:customStyle="1" w:styleId="uitlegnaam">
    <w:name w:val="uitleg_naam"/>
    <w:basedOn w:val="Bijschrift"/>
    <w:uiPriority w:val="99"/>
    <w:rsid w:val="00EA1404"/>
    <w:pPr>
      <w:spacing w:before="120" w:after="120"/>
    </w:pPr>
    <w:rPr>
      <w:rFonts w:ascii="Conga" w:hAnsi="Conga" w:cs="Arial"/>
      <w:b w:val="0"/>
      <w:bCs w:val="0"/>
      <w:iCs/>
      <w:smallCaps/>
      <w:noProof/>
      <w:kern w:val="32"/>
      <w:sz w:val="22"/>
      <w:szCs w:val="26"/>
      <w:lang w:eastAsia="nl-NL"/>
    </w:rPr>
  </w:style>
  <w:style w:type="paragraph" w:styleId="Normaalweb">
    <w:name w:val="Normal (Web)"/>
    <w:basedOn w:val="Standaard"/>
    <w:uiPriority w:val="99"/>
    <w:rsid w:val="00EA1404"/>
    <w:pPr>
      <w:spacing w:before="100" w:beforeAutospacing="1" w:after="100" w:afterAutospacing="1"/>
    </w:pPr>
    <w:rPr>
      <w:rFonts w:ascii="Arial Unicode MS" w:eastAsia="Arial Unicode MS" w:hAnsi="Arial Unicode MS" w:cs="Arial Unicode MS"/>
      <w:sz w:val="20"/>
      <w:szCs w:val="20"/>
      <w:lang w:eastAsia="nl-NL"/>
    </w:rPr>
  </w:style>
  <w:style w:type="paragraph" w:styleId="Koptekst">
    <w:name w:val="header"/>
    <w:basedOn w:val="Standaard"/>
    <w:link w:val="KoptekstChar"/>
    <w:uiPriority w:val="99"/>
    <w:rsid w:val="00EA1404"/>
    <w:pPr>
      <w:tabs>
        <w:tab w:val="center" w:pos="4536"/>
        <w:tab w:val="right" w:pos="9072"/>
      </w:tabs>
    </w:pPr>
    <w:rPr>
      <w:rFonts w:ascii="Times New Roman" w:hAnsi="Times New Roman"/>
      <w:sz w:val="20"/>
      <w:szCs w:val="20"/>
      <w:lang w:eastAsia="nl-NL"/>
    </w:rPr>
  </w:style>
  <w:style w:type="character" w:customStyle="1" w:styleId="KoptekstChar">
    <w:name w:val="Koptekst Char"/>
    <w:basedOn w:val="Standaardalinea-lettertype"/>
    <w:link w:val="Koptekst"/>
    <w:uiPriority w:val="99"/>
    <w:semiHidden/>
    <w:rsid w:val="000842C5"/>
    <w:rPr>
      <w:rFonts w:ascii="Univers" w:hAnsi="Univers"/>
      <w:lang w:eastAsia="en-US"/>
    </w:rPr>
  </w:style>
  <w:style w:type="character" w:styleId="Paginanummer">
    <w:name w:val="page number"/>
    <w:basedOn w:val="Standaardalinea-lettertype"/>
    <w:uiPriority w:val="99"/>
    <w:rsid w:val="00EA1404"/>
    <w:rPr>
      <w:rFonts w:cs="Times New Roman"/>
    </w:rPr>
  </w:style>
  <w:style w:type="paragraph" w:styleId="Voettekst">
    <w:name w:val="footer"/>
    <w:basedOn w:val="Standaard"/>
    <w:link w:val="VoettekstChar"/>
    <w:uiPriority w:val="99"/>
    <w:rsid w:val="00EA1404"/>
    <w:pPr>
      <w:tabs>
        <w:tab w:val="center" w:pos="4536"/>
        <w:tab w:val="right" w:pos="9072"/>
      </w:tabs>
    </w:pPr>
    <w:rPr>
      <w:rFonts w:ascii="Times New Roman" w:hAnsi="Times New Roman"/>
      <w:sz w:val="24"/>
      <w:szCs w:val="24"/>
      <w:lang w:eastAsia="nl-NL"/>
    </w:rPr>
  </w:style>
  <w:style w:type="character" w:customStyle="1" w:styleId="VoettekstChar">
    <w:name w:val="Voettekst Char"/>
    <w:basedOn w:val="Standaardalinea-lettertype"/>
    <w:link w:val="Voettekst"/>
    <w:uiPriority w:val="99"/>
    <w:semiHidden/>
    <w:rsid w:val="000842C5"/>
    <w:rPr>
      <w:rFonts w:ascii="Univers" w:hAnsi="Univers"/>
      <w:lang w:eastAsia="en-US"/>
    </w:rPr>
  </w:style>
  <w:style w:type="paragraph" w:styleId="Bijschrift">
    <w:name w:val="caption"/>
    <w:basedOn w:val="Standaard"/>
    <w:next w:val="Standaard"/>
    <w:uiPriority w:val="99"/>
    <w:qFormat/>
    <w:rsid w:val="00EA1404"/>
    <w:rPr>
      <w:b/>
      <w:bCs/>
      <w:sz w:val="20"/>
      <w:szCs w:val="20"/>
    </w:rPr>
  </w:style>
  <w:style w:type="paragraph" w:styleId="Plattetekstinspringen2">
    <w:name w:val="Body Text Indent 2"/>
    <w:basedOn w:val="Standaard"/>
    <w:link w:val="Plattetekstinspringen2Char"/>
    <w:uiPriority w:val="99"/>
    <w:rsid w:val="00EA1404"/>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842C5"/>
    <w:rPr>
      <w:rFonts w:ascii="Univers" w:hAnsi="Univers"/>
      <w:lang w:eastAsia="en-US"/>
    </w:rPr>
  </w:style>
  <w:style w:type="paragraph" w:customStyle="1" w:styleId="BalloonText1">
    <w:name w:val="Balloon Text1"/>
    <w:basedOn w:val="Standaard"/>
    <w:uiPriority w:val="99"/>
    <w:semiHidden/>
    <w:rsid w:val="00EA1404"/>
    <w:rPr>
      <w:rFonts w:ascii="Tahoma" w:hAnsi="Tahoma" w:cs="Tahoma"/>
      <w:sz w:val="16"/>
      <w:szCs w:val="16"/>
      <w:lang w:eastAsia="nl-NL"/>
    </w:rPr>
  </w:style>
  <w:style w:type="character" w:styleId="Hyperlink">
    <w:name w:val="Hyperlink"/>
    <w:basedOn w:val="Standaardalinea-lettertype"/>
    <w:uiPriority w:val="99"/>
    <w:rsid w:val="00EA1404"/>
    <w:rPr>
      <w:rFonts w:cs="Times New Roman"/>
      <w:color w:val="0000FF"/>
      <w:u w:val="single"/>
    </w:rPr>
  </w:style>
  <w:style w:type="paragraph" w:styleId="Plattetekst3">
    <w:name w:val="Body Text 3"/>
    <w:basedOn w:val="Standaard"/>
    <w:link w:val="Plattetekst3Char"/>
    <w:uiPriority w:val="99"/>
    <w:rsid w:val="00A81856"/>
    <w:pPr>
      <w:spacing w:after="120"/>
    </w:pPr>
    <w:rPr>
      <w:sz w:val="16"/>
      <w:szCs w:val="16"/>
    </w:rPr>
  </w:style>
  <w:style w:type="character" w:customStyle="1" w:styleId="Plattetekst3Char">
    <w:name w:val="Platte tekst 3 Char"/>
    <w:basedOn w:val="Standaardalinea-lettertype"/>
    <w:link w:val="Plattetekst3"/>
    <w:uiPriority w:val="99"/>
    <w:semiHidden/>
    <w:rsid w:val="000842C5"/>
    <w:rPr>
      <w:rFonts w:ascii="Univers" w:hAnsi="Univers"/>
      <w:sz w:val="16"/>
      <w:szCs w:val="16"/>
      <w:lang w:eastAsia="en-US"/>
    </w:rPr>
  </w:style>
  <w:style w:type="paragraph" w:styleId="Plattetekst2">
    <w:name w:val="Body Text 2"/>
    <w:basedOn w:val="Standaard"/>
    <w:link w:val="Plattetekst2Char"/>
    <w:uiPriority w:val="99"/>
    <w:rsid w:val="00A81856"/>
    <w:pPr>
      <w:spacing w:after="120" w:line="480" w:lineRule="auto"/>
    </w:pPr>
  </w:style>
  <w:style w:type="character" w:customStyle="1" w:styleId="Plattetekst2Char">
    <w:name w:val="Platte tekst 2 Char"/>
    <w:basedOn w:val="Standaardalinea-lettertype"/>
    <w:link w:val="Plattetekst2"/>
    <w:uiPriority w:val="99"/>
    <w:locked/>
    <w:rsid w:val="00B634DE"/>
    <w:rPr>
      <w:rFonts w:ascii="Univers" w:hAnsi="Univers" w:cs="Times New Roman"/>
      <w:sz w:val="22"/>
      <w:szCs w:val="22"/>
      <w:lang w:eastAsia="en-US"/>
    </w:rPr>
  </w:style>
  <w:style w:type="paragraph" w:customStyle="1" w:styleId="Formatkop">
    <w:name w:val="Formatkop"/>
    <w:basedOn w:val="Standaard"/>
    <w:next w:val="Standaard"/>
    <w:uiPriority w:val="99"/>
    <w:rsid w:val="00A81856"/>
    <w:pPr>
      <w:spacing w:line="288" w:lineRule="auto"/>
    </w:pPr>
    <w:rPr>
      <w:rFonts w:ascii="Arial" w:hAnsi="Arial"/>
      <w:i/>
      <w:szCs w:val="24"/>
      <w:lang w:eastAsia="nl-NL"/>
    </w:rPr>
  </w:style>
  <w:style w:type="paragraph" w:customStyle="1" w:styleId="Plattetekst1">
    <w:name w:val="Platte tekst 1"/>
    <w:basedOn w:val="Plattetekst2"/>
    <w:uiPriority w:val="99"/>
    <w:rsid w:val="00A81856"/>
    <w:pPr>
      <w:spacing w:after="0" w:line="240" w:lineRule="auto"/>
    </w:pPr>
    <w:rPr>
      <w:rFonts w:ascii="Arial" w:hAnsi="Arial" w:cs="Arial"/>
      <w:i/>
      <w:iCs/>
      <w:szCs w:val="24"/>
      <w:lang w:val="en-GB" w:eastAsia="nl-NL"/>
    </w:rPr>
  </w:style>
  <w:style w:type="character" w:styleId="Zwaar">
    <w:name w:val="Strong"/>
    <w:basedOn w:val="Standaardalinea-lettertype"/>
    <w:uiPriority w:val="99"/>
    <w:qFormat/>
    <w:rsid w:val="00F96229"/>
    <w:rPr>
      <w:rFonts w:cs="Times New Roman"/>
      <w:b/>
      <w:bCs/>
    </w:rPr>
  </w:style>
  <w:style w:type="paragraph" w:styleId="Voetnoottekst">
    <w:name w:val="footnote text"/>
    <w:basedOn w:val="Standaard"/>
    <w:link w:val="VoetnoottekstChar"/>
    <w:uiPriority w:val="99"/>
    <w:rsid w:val="00F96229"/>
    <w:rPr>
      <w:rFonts w:ascii="Times New Roman" w:hAnsi="Times New Roman"/>
      <w:sz w:val="20"/>
      <w:szCs w:val="20"/>
      <w:lang w:eastAsia="nl-NL"/>
    </w:rPr>
  </w:style>
  <w:style w:type="character" w:customStyle="1" w:styleId="VoetnoottekstChar">
    <w:name w:val="Voetnoottekst Char"/>
    <w:basedOn w:val="Standaardalinea-lettertype"/>
    <w:link w:val="Voetnoottekst"/>
    <w:uiPriority w:val="99"/>
    <w:locked/>
    <w:rsid w:val="002E48E0"/>
    <w:rPr>
      <w:rFonts w:cs="Times New Roman"/>
    </w:rPr>
  </w:style>
  <w:style w:type="paragraph" w:customStyle="1" w:styleId="Literatuur">
    <w:name w:val="Literatuur"/>
    <w:basedOn w:val="Standaard"/>
    <w:uiPriority w:val="99"/>
    <w:rsid w:val="00F2214B"/>
    <w:pPr>
      <w:numPr>
        <w:numId w:val="1"/>
      </w:numPr>
      <w:spacing w:line="288" w:lineRule="auto"/>
    </w:pPr>
    <w:rPr>
      <w:rFonts w:ascii="Arial" w:hAnsi="Arial"/>
      <w:sz w:val="20"/>
      <w:szCs w:val="24"/>
      <w:lang w:eastAsia="nl-NL"/>
    </w:rPr>
  </w:style>
  <w:style w:type="paragraph" w:customStyle="1" w:styleId="Standaardtabel0">
    <w:name w:val="Standaard tabel"/>
    <w:basedOn w:val="Standaard"/>
    <w:uiPriority w:val="99"/>
    <w:rsid w:val="00F2214B"/>
    <w:pPr>
      <w:spacing w:line="260" w:lineRule="atLeast"/>
    </w:pPr>
    <w:rPr>
      <w:rFonts w:ascii="Verdana" w:hAnsi="Verdana"/>
      <w:sz w:val="18"/>
      <w:szCs w:val="20"/>
      <w:lang w:val="nl" w:eastAsia="nl-NL"/>
    </w:rPr>
  </w:style>
  <w:style w:type="paragraph" w:customStyle="1" w:styleId="voorafopgemaakt">
    <w:name w:val="vooraf opgemaakt"/>
    <w:basedOn w:val="Standaard"/>
    <w:next w:val="HTML-voorafopgemaakt"/>
    <w:uiPriority w:val="99"/>
    <w:rsid w:val="00F2214B"/>
    <w:rPr>
      <w:rFonts w:ascii="Courier New" w:hAnsi="Courier New" w:cs="Courier New"/>
      <w:sz w:val="20"/>
      <w:szCs w:val="20"/>
      <w:lang w:eastAsia="nl-NL"/>
    </w:rPr>
  </w:style>
  <w:style w:type="paragraph" w:styleId="HTML-voorafopgemaakt">
    <w:name w:val="HTML Preformatted"/>
    <w:basedOn w:val="Standaard"/>
    <w:link w:val="HTML-voorafopgemaaktChar"/>
    <w:uiPriority w:val="99"/>
    <w:rsid w:val="00F2214B"/>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0842C5"/>
    <w:rPr>
      <w:rFonts w:ascii="Courier New" w:hAnsi="Courier New" w:cs="Courier New"/>
      <w:sz w:val="20"/>
      <w:szCs w:val="20"/>
      <w:lang w:eastAsia="en-US"/>
    </w:rPr>
  </w:style>
  <w:style w:type="character" w:styleId="Voetnootmarkering">
    <w:name w:val="footnote reference"/>
    <w:basedOn w:val="Standaardalinea-lettertype"/>
    <w:uiPriority w:val="99"/>
    <w:rsid w:val="00F76074"/>
    <w:rPr>
      <w:rFonts w:cs="Times New Roman"/>
      <w:vertAlign w:val="superscript"/>
    </w:rPr>
  </w:style>
  <w:style w:type="paragraph" w:styleId="Plattetekstinspringen">
    <w:name w:val="Body Text Indent"/>
    <w:basedOn w:val="Standaard"/>
    <w:link w:val="PlattetekstinspringenChar"/>
    <w:uiPriority w:val="99"/>
    <w:rsid w:val="00BA2CE9"/>
    <w:pPr>
      <w:spacing w:after="120"/>
      <w:ind w:left="283"/>
    </w:pPr>
  </w:style>
  <w:style w:type="character" w:customStyle="1" w:styleId="PlattetekstinspringenChar">
    <w:name w:val="Platte tekst inspringen Char"/>
    <w:basedOn w:val="Standaardalinea-lettertype"/>
    <w:link w:val="Plattetekstinspringen"/>
    <w:uiPriority w:val="99"/>
    <w:locked/>
    <w:rsid w:val="003019CF"/>
    <w:rPr>
      <w:rFonts w:ascii="Univers" w:hAnsi="Univers" w:cs="Times New Roman"/>
      <w:sz w:val="22"/>
      <w:szCs w:val="22"/>
      <w:lang w:eastAsia="en-US"/>
    </w:rPr>
  </w:style>
  <w:style w:type="character" w:styleId="Nadruk">
    <w:name w:val="Emphasis"/>
    <w:basedOn w:val="Standaardalinea-lettertype"/>
    <w:uiPriority w:val="99"/>
    <w:qFormat/>
    <w:rsid w:val="008A1612"/>
    <w:rPr>
      <w:rFonts w:cs="Times New Roman"/>
      <w:i/>
      <w:iCs/>
    </w:rPr>
  </w:style>
  <w:style w:type="paragraph" w:styleId="Ballontekst">
    <w:name w:val="Balloon Text"/>
    <w:basedOn w:val="Standaard"/>
    <w:link w:val="BallontekstChar"/>
    <w:uiPriority w:val="99"/>
    <w:semiHidden/>
    <w:rsid w:val="008513D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FE1827"/>
    <w:rPr>
      <w:rFonts w:ascii="Tahoma" w:hAnsi="Tahoma" w:cs="Tahoma"/>
      <w:sz w:val="16"/>
      <w:szCs w:val="16"/>
      <w:lang w:eastAsia="en-US"/>
    </w:rPr>
  </w:style>
  <w:style w:type="character" w:styleId="Verwijzingopmerking">
    <w:name w:val="annotation reference"/>
    <w:basedOn w:val="Standaardalinea-lettertype"/>
    <w:uiPriority w:val="99"/>
    <w:semiHidden/>
    <w:rsid w:val="008513DA"/>
    <w:rPr>
      <w:rFonts w:cs="Times New Roman"/>
      <w:sz w:val="16"/>
      <w:szCs w:val="16"/>
    </w:rPr>
  </w:style>
  <w:style w:type="paragraph" w:styleId="Tekstopmerking">
    <w:name w:val="annotation text"/>
    <w:basedOn w:val="Standaard"/>
    <w:link w:val="TekstopmerkingChar"/>
    <w:uiPriority w:val="99"/>
    <w:semiHidden/>
    <w:rsid w:val="008513DA"/>
    <w:rPr>
      <w:sz w:val="20"/>
      <w:szCs w:val="20"/>
    </w:rPr>
  </w:style>
  <w:style w:type="character" w:customStyle="1" w:styleId="TekstopmerkingChar">
    <w:name w:val="Tekst opmerking Char"/>
    <w:basedOn w:val="Standaardalinea-lettertype"/>
    <w:link w:val="Tekstopmerking"/>
    <w:uiPriority w:val="99"/>
    <w:semiHidden/>
    <w:locked/>
    <w:rsid w:val="00FE1827"/>
    <w:rPr>
      <w:rFonts w:ascii="Univers" w:hAnsi="Univers" w:cs="Times New Roman"/>
      <w:lang w:eastAsia="en-US"/>
    </w:rPr>
  </w:style>
  <w:style w:type="paragraph" w:styleId="Onderwerpvanopmerking">
    <w:name w:val="annotation subject"/>
    <w:basedOn w:val="Tekstopmerking"/>
    <w:next w:val="Tekstopmerking"/>
    <w:link w:val="OnderwerpvanopmerkingChar"/>
    <w:uiPriority w:val="99"/>
    <w:semiHidden/>
    <w:rsid w:val="008513DA"/>
    <w:rPr>
      <w:b/>
      <w:bCs/>
    </w:rPr>
  </w:style>
  <w:style w:type="character" w:customStyle="1" w:styleId="OnderwerpvanopmerkingChar">
    <w:name w:val="Onderwerp van opmerking Char"/>
    <w:basedOn w:val="TekstopmerkingChar"/>
    <w:link w:val="Onderwerpvanopmerking"/>
    <w:uiPriority w:val="99"/>
    <w:semiHidden/>
    <w:locked/>
    <w:rsid w:val="00FE1827"/>
    <w:rPr>
      <w:rFonts w:ascii="Univers" w:hAnsi="Univers" w:cs="Times New Roman"/>
      <w:b/>
      <w:bCs/>
      <w:lang w:eastAsia="en-US"/>
    </w:rPr>
  </w:style>
  <w:style w:type="character" w:customStyle="1" w:styleId="ti2">
    <w:name w:val="ti2"/>
    <w:basedOn w:val="Standaardalinea-lettertype"/>
    <w:uiPriority w:val="99"/>
    <w:rsid w:val="00487DF3"/>
    <w:rPr>
      <w:rFonts w:cs="Times New Roman"/>
    </w:rPr>
  </w:style>
  <w:style w:type="paragraph" w:customStyle="1" w:styleId="Default">
    <w:name w:val="Default"/>
    <w:uiPriority w:val="99"/>
    <w:rsid w:val="005E4532"/>
    <w:pPr>
      <w:autoSpaceDE w:val="0"/>
      <w:autoSpaceDN w:val="0"/>
      <w:adjustRightInd w:val="0"/>
    </w:pPr>
    <w:rPr>
      <w:rFonts w:ascii="Arial Narrow" w:hAnsi="Arial Narrow"/>
      <w:color w:val="000000"/>
      <w:sz w:val="24"/>
      <w:szCs w:val="24"/>
    </w:rPr>
  </w:style>
  <w:style w:type="paragraph" w:styleId="Titel">
    <w:name w:val="Title"/>
    <w:basedOn w:val="Standaard"/>
    <w:link w:val="TitelChar"/>
    <w:uiPriority w:val="99"/>
    <w:qFormat/>
    <w:rsid w:val="00507BF5"/>
    <w:pPr>
      <w:jc w:val="center"/>
    </w:pPr>
    <w:rPr>
      <w:rFonts w:ascii="Arial" w:hAnsi="Arial" w:cs="Arial"/>
      <w:b/>
      <w:bCs/>
      <w:szCs w:val="24"/>
      <w:lang w:eastAsia="nl-NL"/>
    </w:rPr>
  </w:style>
  <w:style w:type="character" w:customStyle="1" w:styleId="TitelChar">
    <w:name w:val="Titel Char"/>
    <w:basedOn w:val="Standaardalinea-lettertype"/>
    <w:link w:val="Titel"/>
    <w:uiPriority w:val="10"/>
    <w:rsid w:val="000842C5"/>
    <w:rPr>
      <w:rFonts w:asciiTheme="majorHAnsi" w:eastAsiaTheme="majorEastAsia" w:hAnsiTheme="majorHAnsi" w:cstheme="majorBidi"/>
      <w:b/>
      <w:bCs/>
      <w:kern w:val="28"/>
      <w:sz w:val="32"/>
      <w:szCs w:val="32"/>
      <w:lang w:eastAsia="en-US"/>
    </w:rPr>
  </w:style>
  <w:style w:type="paragraph" w:customStyle="1" w:styleId="Subtitle2">
    <w:name w:val="Subtitle 2"/>
    <w:basedOn w:val="Standaard"/>
    <w:uiPriority w:val="99"/>
    <w:rsid w:val="00EB1D97"/>
    <w:pPr>
      <w:spacing w:line="288" w:lineRule="auto"/>
      <w:jc w:val="both"/>
    </w:pPr>
    <w:rPr>
      <w:rFonts w:ascii="Arial" w:hAnsi="Arial" w:cs="Arial"/>
      <w:sz w:val="24"/>
      <w:lang w:eastAsia="nl-NL"/>
    </w:rPr>
  </w:style>
  <w:style w:type="paragraph" w:customStyle="1" w:styleId="Alineakop2">
    <w:name w:val="Alineakop2"/>
    <w:basedOn w:val="Standaard"/>
    <w:next w:val="Standaard"/>
    <w:uiPriority w:val="99"/>
    <w:rsid w:val="002A15F4"/>
    <w:pPr>
      <w:keepNext/>
      <w:spacing w:line="288" w:lineRule="auto"/>
      <w:jc w:val="both"/>
    </w:pPr>
    <w:rPr>
      <w:rFonts w:ascii="Arial" w:hAnsi="Arial" w:cs="Arial"/>
      <w:b/>
      <w:spacing w:val="5"/>
      <w:lang w:eastAsia="nl-NL"/>
    </w:rPr>
  </w:style>
  <w:style w:type="paragraph" w:styleId="Index1">
    <w:name w:val="index 1"/>
    <w:basedOn w:val="Standaard"/>
    <w:next w:val="Standaard"/>
    <w:autoRedefine/>
    <w:uiPriority w:val="99"/>
    <w:semiHidden/>
    <w:rsid w:val="00792B1C"/>
    <w:pPr>
      <w:ind w:left="220" w:hanging="220"/>
    </w:pPr>
  </w:style>
  <w:style w:type="paragraph" w:styleId="Inhopg1">
    <w:name w:val="toc 1"/>
    <w:basedOn w:val="Standaard"/>
    <w:next w:val="Standaard"/>
    <w:autoRedefine/>
    <w:uiPriority w:val="99"/>
    <w:semiHidden/>
    <w:rsid w:val="008A0E4A"/>
  </w:style>
  <w:style w:type="paragraph" w:styleId="Inhopg2">
    <w:name w:val="toc 2"/>
    <w:basedOn w:val="Standaard"/>
    <w:next w:val="Standaard"/>
    <w:autoRedefine/>
    <w:uiPriority w:val="99"/>
    <w:semiHidden/>
    <w:rsid w:val="00AF334D"/>
    <w:pPr>
      <w:tabs>
        <w:tab w:val="left" w:pos="770"/>
        <w:tab w:val="right" w:leader="dot" w:pos="8982"/>
      </w:tabs>
      <w:ind w:left="990" w:hanging="660"/>
    </w:pPr>
  </w:style>
  <w:style w:type="paragraph" w:styleId="Inhopg3">
    <w:name w:val="toc 3"/>
    <w:basedOn w:val="Standaard"/>
    <w:next w:val="Standaard"/>
    <w:autoRedefine/>
    <w:uiPriority w:val="99"/>
    <w:semiHidden/>
    <w:rsid w:val="008A0E4A"/>
    <w:pPr>
      <w:ind w:left="440"/>
    </w:pPr>
  </w:style>
  <w:style w:type="table" w:styleId="Tabelraster">
    <w:name w:val="Table Grid"/>
    <w:basedOn w:val="Standaardtabel"/>
    <w:rsid w:val="009367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
    <w:name w:val="Char Char1 Char Char Char Char Char Char Char Char Char Char"/>
    <w:basedOn w:val="Standaard"/>
    <w:uiPriority w:val="99"/>
    <w:rsid w:val="00913085"/>
    <w:pPr>
      <w:spacing w:after="160" w:line="240" w:lineRule="exact"/>
    </w:pPr>
    <w:rPr>
      <w:rFonts w:ascii="GillSans Light" w:hAnsi="GillSans Light"/>
      <w:sz w:val="20"/>
      <w:szCs w:val="20"/>
      <w:lang w:eastAsia="nl-NL"/>
    </w:rPr>
  </w:style>
  <w:style w:type="paragraph" w:styleId="Lijstalinea">
    <w:name w:val="List Paragraph"/>
    <w:basedOn w:val="Standaard"/>
    <w:uiPriority w:val="99"/>
    <w:qFormat/>
    <w:rsid w:val="0046566F"/>
    <w:pPr>
      <w:ind w:left="720"/>
      <w:contextualSpacing/>
    </w:pPr>
    <w:rPr>
      <w:rFonts w:ascii="Times New Roman" w:hAnsi="Times New Roman"/>
      <w:szCs w:val="20"/>
      <w:lang w:eastAsia="nl-NL"/>
    </w:rPr>
  </w:style>
  <w:style w:type="character" w:styleId="GevolgdeHyperlink">
    <w:name w:val="FollowedHyperlink"/>
    <w:basedOn w:val="Standaardalinea-lettertype"/>
    <w:uiPriority w:val="99"/>
    <w:rsid w:val="0097668F"/>
    <w:rPr>
      <w:rFonts w:cs="Times New Roman"/>
      <w:color w:val="800080"/>
      <w:u w:val="single"/>
    </w:rPr>
  </w:style>
  <w:style w:type="character" w:customStyle="1" w:styleId="TekstzonderopmaakChar">
    <w:name w:val="Tekst zonder opmaak Char"/>
    <w:link w:val="Tekstzonderopmaak"/>
    <w:uiPriority w:val="99"/>
    <w:locked/>
    <w:rsid w:val="0021695D"/>
    <w:rPr>
      <w:rFonts w:ascii="Consolas" w:hAnsi="Consolas"/>
      <w:sz w:val="21"/>
    </w:rPr>
  </w:style>
  <w:style w:type="paragraph" w:customStyle="1" w:styleId="Kleurrijkelijst-accent11">
    <w:name w:val="Kleurrijke lijst - accent 11"/>
    <w:basedOn w:val="Standaard"/>
    <w:uiPriority w:val="99"/>
    <w:rsid w:val="0021695D"/>
    <w:pPr>
      <w:suppressAutoHyphens/>
      <w:ind w:left="708"/>
    </w:pPr>
    <w:rPr>
      <w:rFonts w:ascii="Arial" w:hAnsi="Arial"/>
      <w:szCs w:val="24"/>
      <w:lang w:eastAsia="ar-SA"/>
    </w:rPr>
  </w:style>
  <w:style w:type="paragraph" w:styleId="Tekstzonderopmaak">
    <w:name w:val="Plain Text"/>
    <w:basedOn w:val="Standaard"/>
    <w:link w:val="TekstzonderopmaakChar"/>
    <w:uiPriority w:val="99"/>
    <w:rsid w:val="0021695D"/>
    <w:rPr>
      <w:rFonts w:ascii="Consolas" w:hAnsi="Consolas"/>
      <w:sz w:val="21"/>
      <w:szCs w:val="21"/>
      <w:lang w:eastAsia="nl-NL"/>
    </w:rPr>
  </w:style>
  <w:style w:type="character" w:customStyle="1" w:styleId="PlainTextChar1">
    <w:name w:val="Plain Text Char1"/>
    <w:basedOn w:val="Standaardalinea-lettertype"/>
    <w:uiPriority w:val="99"/>
    <w:semiHidden/>
    <w:rsid w:val="000842C5"/>
    <w:rPr>
      <w:rFonts w:ascii="Courier New" w:hAnsi="Courier New" w:cs="Courier New"/>
      <w:sz w:val="20"/>
      <w:szCs w:val="20"/>
      <w:lang w:eastAsia="en-US"/>
    </w:rPr>
  </w:style>
  <w:style w:type="character" w:customStyle="1" w:styleId="TekstzonderopmaakChar1">
    <w:name w:val="Tekst zonder opmaak Char1"/>
    <w:basedOn w:val="Standaardalinea-lettertype"/>
    <w:uiPriority w:val="99"/>
    <w:rsid w:val="0021695D"/>
    <w:rPr>
      <w:rFonts w:ascii="Courier New" w:hAnsi="Courier New" w:cs="Courier New"/>
      <w:lang w:eastAsia="en-US"/>
    </w:rPr>
  </w:style>
  <w:style w:type="paragraph" w:customStyle="1" w:styleId="Lijstalinea1">
    <w:name w:val="Lijstalinea1"/>
    <w:basedOn w:val="Standaard"/>
    <w:uiPriority w:val="99"/>
    <w:rsid w:val="00B634DE"/>
    <w:pPr>
      <w:ind w:left="720"/>
      <w:contextualSpacing/>
    </w:pPr>
    <w:rPr>
      <w:rFonts w:ascii="Times New Roman" w:hAnsi="Times New Roman"/>
      <w:szCs w:val="20"/>
      <w:lang w:eastAsia="nl-NL"/>
    </w:rPr>
  </w:style>
  <w:style w:type="paragraph" w:styleId="Documentstructuur">
    <w:name w:val="Document Map"/>
    <w:basedOn w:val="Standaard"/>
    <w:link w:val="DocumentstructuurChar"/>
    <w:uiPriority w:val="99"/>
    <w:rsid w:val="00FE1827"/>
    <w:pPr>
      <w:shd w:val="clear" w:color="auto" w:fill="000080"/>
    </w:pPr>
    <w:rPr>
      <w:rFonts w:ascii="Tahoma" w:hAnsi="Tahoma" w:cs="Tahoma"/>
      <w:sz w:val="20"/>
      <w:szCs w:val="20"/>
      <w:lang w:eastAsia="nl-NL"/>
    </w:rPr>
  </w:style>
  <w:style w:type="character" w:customStyle="1" w:styleId="DocumentstructuurChar">
    <w:name w:val="Documentstructuur Char"/>
    <w:basedOn w:val="Standaardalinea-lettertype"/>
    <w:link w:val="Documentstructuur"/>
    <w:uiPriority w:val="99"/>
    <w:locked/>
    <w:rsid w:val="00FE1827"/>
    <w:rPr>
      <w:rFonts w:ascii="Tahoma" w:hAnsi="Tahoma" w:cs="Tahoma"/>
      <w:shd w:val="clear" w:color="auto" w:fill="000080"/>
    </w:rPr>
  </w:style>
  <w:style w:type="paragraph" w:customStyle="1" w:styleId="CharChar">
    <w:name w:val="Char Char"/>
    <w:basedOn w:val="Standaard"/>
    <w:uiPriority w:val="99"/>
    <w:rsid w:val="00FE1827"/>
    <w:pPr>
      <w:spacing w:after="160" w:line="240" w:lineRule="exact"/>
    </w:pPr>
    <w:rPr>
      <w:rFonts w:ascii="GillSans Light" w:hAnsi="GillSans Light"/>
      <w:sz w:val="20"/>
      <w:szCs w:val="20"/>
      <w:lang w:eastAsia="nl-NL"/>
    </w:rPr>
  </w:style>
  <w:style w:type="paragraph" w:customStyle="1" w:styleId="CharChar1">
    <w:name w:val="Char Char1"/>
    <w:basedOn w:val="Standaard"/>
    <w:uiPriority w:val="99"/>
    <w:rsid w:val="00FE1827"/>
    <w:pPr>
      <w:spacing w:after="160" w:line="240" w:lineRule="exact"/>
    </w:pPr>
    <w:rPr>
      <w:rFonts w:ascii="GillSans Light" w:hAnsi="GillSans Light"/>
      <w:sz w:val="20"/>
      <w:szCs w:val="20"/>
      <w:lang w:eastAsia="nl-NL"/>
    </w:rPr>
  </w:style>
  <w:style w:type="paragraph" w:styleId="Geenafstand">
    <w:name w:val="No Spacing"/>
    <w:uiPriority w:val="99"/>
    <w:qFormat/>
    <w:rsid w:val="005D2308"/>
    <w:rPr>
      <w:rFonts w:ascii="Calibri" w:hAnsi="Calibri"/>
      <w:lang w:eastAsia="en-US"/>
    </w:rPr>
  </w:style>
  <w:style w:type="paragraph" w:customStyle="1" w:styleId="Normaalweb0">
    <w:name w:val="Normaal (web"/>
    <w:basedOn w:val="Standaard"/>
    <w:uiPriority w:val="99"/>
    <w:rsid w:val="007A725A"/>
    <w:pPr>
      <w:spacing w:before="100" w:beforeAutospacing="1" w:after="100" w:afterAutospacing="1"/>
    </w:pPr>
    <w:rPr>
      <w:rFonts w:ascii="Arial Unicode MS" w:eastAsia="Arial Unicode MS" w:hAnsi="Times New Roman" w:cs="Arial Unicode MS"/>
      <w:sz w:val="20"/>
      <w:szCs w:val="20"/>
      <w:lang w:eastAsia="nl-NL"/>
    </w:rPr>
  </w:style>
  <w:style w:type="paragraph" w:styleId="Revisie">
    <w:name w:val="Revision"/>
    <w:hidden/>
    <w:uiPriority w:val="99"/>
    <w:semiHidden/>
    <w:rsid w:val="00646FEA"/>
    <w:rPr>
      <w:rFonts w:ascii="Univers" w:hAnsi="Univers"/>
      <w:lang w:eastAsia="en-US"/>
    </w:rPr>
  </w:style>
  <w:style w:type="character" w:customStyle="1" w:styleId="Opmaakprofiel10pt">
    <w:name w:val="Opmaakprofiel 10 pt"/>
    <w:uiPriority w:val="99"/>
    <w:rsid w:val="009542DF"/>
    <w:rPr>
      <w:sz w:val="20"/>
    </w:rPr>
  </w:style>
  <w:style w:type="character" w:styleId="Onopgelostemelding">
    <w:name w:val="Unresolved Mention"/>
    <w:basedOn w:val="Standaardalinea-lettertype"/>
    <w:uiPriority w:val="99"/>
    <w:semiHidden/>
    <w:unhideWhenUsed/>
    <w:rsid w:val="00A14A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2610">
      <w:bodyDiv w:val="1"/>
      <w:marLeft w:val="0"/>
      <w:marRight w:val="0"/>
      <w:marTop w:val="0"/>
      <w:marBottom w:val="0"/>
      <w:divBdr>
        <w:top w:val="none" w:sz="0" w:space="0" w:color="auto"/>
        <w:left w:val="none" w:sz="0" w:space="0" w:color="auto"/>
        <w:bottom w:val="none" w:sz="0" w:space="0" w:color="auto"/>
        <w:right w:val="none" w:sz="0" w:space="0" w:color="auto"/>
      </w:divBdr>
    </w:div>
    <w:div w:id="379328450">
      <w:bodyDiv w:val="1"/>
      <w:marLeft w:val="0"/>
      <w:marRight w:val="0"/>
      <w:marTop w:val="0"/>
      <w:marBottom w:val="0"/>
      <w:divBdr>
        <w:top w:val="none" w:sz="0" w:space="0" w:color="auto"/>
        <w:left w:val="none" w:sz="0" w:space="0" w:color="auto"/>
        <w:bottom w:val="none" w:sz="0" w:space="0" w:color="auto"/>
        <w:right w:val="none" w:sz="0" w:space="0" w:color="auto"/>
      </w:divBdr>
    </w:div>
    <w:div w:id="625894406">
      <w:bodyDiv w:val="1"/>
      <w:marLeft w:val="0"/>
      <w:marRight w:val="0"/>
      <w:marTop w:val="0"/>
      <w:marBottom w:val="0"/>
      <w:divBdr>
        <w:top w:val="none" w:sz="0" w:space="0" w:color="auto"/>
        <w:left w:val="none" w:sz="0" w:space="0" w:color="auto"/>
        <w:bottom w:val="none" w:sz="0" w:space="0" w:color="auto"/>
        <w:right w:val="none" w:sz="0" w:space="0" w:color="auto"/>
      </w:divBdr>
    </w:div>
    <w:div w:id="1132822368">
      <w:bodyDiv w:val="1"/>
      <w:marLeft w:val="0"/>
      <w:marRight w:val="0"/>
      <w:marTop w:val="0"/>
      <w:marBottom w:val="0"/>
      <w:divBdr>
        <w:top w:val="none" w:sz="0" w:space="0" w:color="auto"/>
        <w:left w:val="none" w:sz="0" w:space="0" w:color="auto"/>
        <w:bottom w:val="none" w:sz="0" w:space="0" w:color="auto"/>
        <w:right w:val="none" w:sz="0" w:space="0" w:color="auto"/>
      </w:divBdr>
    </w:div>
    <w:div w:id="1295058769">
      <w:marLeft w:val="0"/>
      <w:marRight w:val="0"/>
      <w:marTop w:val="0"/>
      <w:marBottom w:val="0"/>
      <w:divBdr>
        <w:top w:val="none" w:sz="0" w:space="0" w:color="auto"/>
        <w:left w:val="none" w:sz="0" w:space="0" w:color="auto"/>
        <w:bottom w:val="none" w:sz="0" w:space="0" w:color="auto"/>
        <w:right w:val="none" w:sz="0" w:space="0" w:color="auto"/>
      </w:divBdr>
    </w:div>
    <w:div w:id="1295058770">
      <w:marLeft w:val="0"/>
      <w:marRight w:val="0"/>
      <w:marTop w:val="0"/>
      <w:marBottom w:val="0"/>
      <w:divBdr>
        <w:top w:val="none" w:sz="0" w:space="0" w:color="auto"/>
        <w:left w:val="none" w:sz="0" w:space="0" w:color="auto"/>
        <w:bottom w:val="none" w:sz="0" w:space="0" w:color="auto"/>
        <w:right w:val="none" w:sz="0" w:space="0" w:color="auto"/>
      </w:divBdr>
    </w:div>
    <w:div w:id="1295058774">
      <w:marLeft w:val="0"/>
      <w:marRight w:val="0"/>
      <w:marTop w:val="0"/>
      <w:marBottom w:val="0"/>
      <w:divBdr>
        <w:top w:val="none" w:sz="0" w:space="0" w:color="auto"/>
        <w:left w:val="none" w:sz="0" w:space="0" w:color="auto"/>
        <w:bottom w:val="none" w:sz="0" w:space="0" w:color="auto"/>
        <w:right w:val="none" w:sz="0" w:space="0" w:color="auto"/>
      </w:divBdr>
    </w:div>
    <w:div w:id="1295058776">
      <w:marLeft w:val="0"/>
      <w:marRight w:val="0"/>
      <w:marTop w:val="0"/>
      <w:marBottom w:val="0"/>
      <w:divBdr>
        <w:top w:val="none" w:sz="0" w:space="0" w:color="auto"/>
        <w:left w:val="none" w:sz="0" w:space="0" w:color="auto"/>
        <w:bottom w:val="none" w:sz="0" w:space="0" w:color="auto"/>
        <w:right w:val="none" w:sz="0" w:space="0" w:color="auto"/>
      </w:divBdr>
    </w:div>
    <w:div w:id="1295058777">
      <w:marLeft w:val="0"/>
      <w:marRight w:val="0"/>
      <w:marTop w:val="0"/>
      <w:marBottom w:val="0"/>
      <w:divBdr>
        <w:top w:val="none" w:sz="0" w:space="0" w:color="auto"/>
        <w:left w:val="none" w:sz="0" w:space="0" w:color="auto"/>
        <w:bottom w:val="none" w:sz="0" w:space="0" w:color="auto"/>
        <w:right w:val="none" w:sz="0" w:space="0" w:color="auto"/>
      </w:divBdr>
    </w:div>
    <w:div w:id="1295058778">
      <w:marLeft w:val="0"/>
      <w:marRight w:val="0"/>
      <w:marTop w:val="0"/>
      <w:marBottom w:val="0"/>
      <w:divBdr>
        <w:top w:val="none" w:sz="0" w:space="0" w:color="auto"/>
        <w:left w:val="none" w:sz="0" w:space="0" w:color="auto"/>
        <w:bottom w:val="none" w:sz="0" w:space="0" w:color="auto"/>
        <w:right w:val="none" w:sz="0" w:space="0" w:color="auto"/>
      </w:divBdr>
    </w:div>
    <w:div w:id="1295058782">
      <w:marLeft w:val="0"/>
      <w:marRight w:val="0"/>
      <w:marTop w:val="0"/>
      <w:marBottom w:val="0"/>
      <w:divBdr>
        <w:top w:val="none" w:sz="0" w:space="0" w:color="auto"/>
        <w:left w:val="none" w:sz="0" w:space="0" w:color="auto"/>
        <w:bottom w:val="none" w:sz="0" w:space="0" w:color="auto"/>
        <w:right w:val="none" w:sz="0" w:space="0" w:color="auto"/>
      </w:divBdr>
    </w:div>
    <w:div w:id="1295058784">
      <w:marLeft w:val="0"/>
      <w:marRight w:val="0"/>
      <w:marTop w:val="0"/>
      <w:marBottom w:val="0"/>
      <w:divBdr>
        <w:top w:val="none" w:sz="0" w:space="0" w:color="auto"/>
        <w:left w:val="none" w:sz="0" w:space="0" w:color="auto"/>
        <w:bottom w:val="none" w:sz="0" w:space="0" w:color="auto"/>
        <w:right w:val="none" w:sz="0" w:space="0" w:color="auto"/>
      </w:divBdr>
      <w:divsChild>
        <w:div w:id="1295058767">
          <w:marLeft w:val="0"/>
          <w:marRight w:val="0"/>
          <w:marTop w:val="0"/>
          <w:marBottom w:val="0"/>
          <w:divBdr>
            <w:top w:val="none" w:sz="0" w:space="0" w:color="auto"/>
            <w:left w:val="none" w:sz="0" w:space="0" w:color="auto"/>
            <w:bottom w:val="none" w:sz="0" w:space="0" w:color="auto"/>
            <w:right w:val="none" w:sz="0" w:space="0" w:color="auto"/>
          </w:divBdr>
          <w:divsChild>
            <w:div w:id="1295058765">
              <w:marLeft w:val="0"/>
              <w:marRight w:val="0"/>
              <w:marTop w:val="0"/>
              <w:marBottom w:val="0"/>
              <w:divBdr>
                <w:top w:val="none" w:sz="0" w:space="0" w:color="auto"/>
                <w:left w:val="none" w:sz="0" w:space="0" w:color="auto"/>
                <w:bottom w:val="none" w:sz="0" w:space="0" w:color="auto"/>
                <w:right w:val="none" w:sz="0" w:space="0" w:color="auto"/>
              </w:divBdr>
              <w:divsChild>
                <w:div w:id="1295058780">
                  <w:marLeft w:val="0"/>
                  <w:marRight w:val="0"/>
                  <w:marTop w:val="0"/>
                  <w:marBottom w:val="0"/>
                  <w:divBdr>
                    <w:top w:val="none" w:sz="0" w:space="0" w:color="auto"/>
                    <w:left w:val="none" w:sz="0" w:space="0" w:color="auto"/>
                    <w:bottom w:val="none" w:sz="0" w:space="0" w:color="auto"/>
                    <w:right w:val="none" w:sz="0" w:space="0" w:color="auto"/>
                  </w:divBdr>
                  <w:divsChild>
                    <w:div w:id="1295058768">
                      <w:marLeft w:val="0"/>
                      <w:marRight w:val="0"/>
                      <w:marTop w:val="0"/>
                      <w:marBottom w:val="0"/>
                      <w:divBdr>
                        <w:top w:val="none" w:sz="0" w:space="0" w:color="auto"/>
                        <w:left w:val="none" w:sz="0" w:space="0" w:color="auto"/>
                        <w:bottom w:val="none" w:sz="0" w:space="0" w:color="auto"/>
                        <w:right w:val="none" w:sz="0" w:space="0" w:color="auto"/>
                      </w:divBdr>
                      <w:divsChild>
                        <w:div w:id="1295058781">
                          <w:marLeft w:val="0"/>
                          <w:marRight w:val="0"/>
                          <w:marTop w:val="0"/>
                          <w:marBottom w:val="0"/>
                          <w:divBdr>
                            <w:top w:val="none" w:sz="0" w:space="0" w:color="auto"/>
                            <w:left w:val="none" w:sz="0" w:space="0" w:color="auto"/>
                            <w:bottom w:val="none" w:sz="0" w:space="0" w:color="auto"/>
                            <w:right w:val="none" w:sz="0" w:space="0" w:color="auto"/>
                          </w:divBdr>
                        </w:div>
                        <w:div w:id="12950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58785">
      <w:marLeft w:val="0"/>
      <w:marRight w:val="0"/>
      <w:marTop w:val="0"/>
      <w:marBottom w:val="0"/>
      <w:divBdr>
        <w:top w:val="none" w:sz="0" w:space="0" w:color="auto"/>
        <w:left w:val="none" w:sz="0" w:space="0" w:color="auto"/>
        <w:bottom w:val="none" w:sz="0" w:space="0" w:color="auto"/>
        <w:right w:val="none" w:sz="0" w:space="0" w:color="auto"/>
      </w:divBdr>
    </w:div>
    <w:div w:id="1295058786">
      <w:marLeft w:val="0"/>
      <w:marRight w:val="0"/>
      <w:marTop w:val="0"/>
      <w:marBottom w:val="0"/>
      <w:divBdr>
        <w:top w:val="none" w:sz="0" w:space="0" w:color="auto"/>
        <w:left w:val="none" w:sz="0" w:space="0" w:color="auto"/>
        <w:bottom w:val="none" w:sz="0" w:space="0" w:color="auto"/>
        <w:right w:val="none" w:sz="0" w:space="0" w:color="auto"/>
      </w:divBdr>
    </w:div>
    <w:div w:id="1295058789">
      <w:marLeft w:val="0"/>
      <w:marRight w:val="0"/>
      <w:marTop w:val="0"/>
      <w:marBottom w:val="0"/>
      <w:divBdr>
        <w:top w:val="none" w:sz="0" w:space="0" w:color="auto"/>
        <w:left w:val="none" w:sz="0" w:space="0" w:color="auto"/>
        <w:bottom w:val="none" w:sz="0" w:space="0" w:color="auto"/>
        <w:right w:val="none" w:sz="0" w:space="0" w:color="auto"/>
      </w:divBdr>
    </w:div>
    <w:div w:id="1295058791">
      <w:marLeft w:val="0"/>
      <w:marRight w:val="0"/>
      <w:marTop w:val="0"/>
      <w:marBottom w:val="0"/>
      <w:divBdr>
        <w:top w:val="none" w:sz="0" w:space="0" w:color="auto"/>
        <w:left w:val="none" w:sz="0" w:space="0" w:color="auto"/>
        <w:bottom w:val="none" w:sz="0" w:space="0" w:color="auto"/>
        <w:right w:val="none" w:sz="0" w:space="0" w:color="auto"/>
      </w:divBdr>
    </w:div>
    <w:div w:id="1295058792">
      <w:marLeft w:val="0"/>
      <w:marRight w:val="0"/>
      <w:marTop w:val="0"/>
      <w:marBottom w:val="0"/>
      <w:divBdr>
        <w:top w:val="none" w:sz="0" w:space="0" w:color="auto"/>
        <w:left w:val="none" w:sz="0" w:space="0" w:color="auto"/>
        <w:bottom w:val="none" w:sz="0" w:space="0" w:color="auto"/>
        <w:right w:val="none" w:sz="0" w:space="0" w:color="auto"/>
      </w:divBdr>
      <w:divsChild>
        <w:div w:id="1295058787">
          <w:marLeft w:val="0"/>
          <w:marRight w:val="0"/>
          <w:marTop w:val="0"/>
          <w:marBottom w:val="0"/>
          <w:divBdr>
            <w:top w:val="none" w:sz="0" w:space="0" w:color="auto"/>
            <w:left w:val="none" w:sz="0" w:space="0" w:color="auto"/>
            <w:bottom w:val="none" w:sz="0" w:space="0" w:color="auto"/>
            <w:right w:val="none" w:sz="0" w:space="0" w:color="auto"/>
          </w:divBdr>
          <w:divsChild>
            <w:div w:id="1295058775">
              <w:marLeft w:val="0"/>
              <w:marRight w:val="0"/>
              <w:marTop w:val="0"/>
              <w:marBottom w:val="0"/>
              <w:divBdr>
                <w:top w:val="none" w:sz="0" w:space="0" w:color="auto"/>
                <w:left w:val="none" w:sz="0" w:space="0" w:color="auto"/>
                <w:bottom w:val="none" w:sz="0" w:space="0" w:color="auto"/>
                <w:right w:val="none" w:sz="0" w:space="0" w:color="auto"/>
              </w:divBdr>
              <w:divsChild>
                <w:div w:id="1295058797">
                  <w:marLeft w:val="0"/>
                  <w:marRight w:val="0"/>
                  <w:marTop w:val="0"/>
                  <w:marBottom w:val="0"/>
                  <w:divBdr>
                    <w:top w:val="none" w:sz="0" w:space="0" w:color="auto"/>
                    <w:left w:val="none" w:sz="0" w:space="0" w:color="auto"/>
                    <w:bottom w:val="none" w:sz="0" w:space="0" w:color="auto"/>
                    <w:right w:val="none" w:sz="0" w:space="0" w:color="auto"/>
                  </w:divBdr>
                  <w:divsChild>
                    <w:div w:id="1295058766">
                      <w:marLeft w:val="0"/>
                      <w:marRight w:val="0"/>
                      <w:marTop w:val="0"/>
                      <w:marBottom w:val="0"/>
                      <w:divBdr>
                        <w:top w:val="none" w:sz="0" w:space="0" w:color="auto"/>
                        <w:left w:val="none" w:sz="0" w:space="0" w:color="auto"/>
                        <w:bottom w:val="none" w:sz="0" w:space="0" w:color="auto"/>
                        <w:right w:val="none" w:sz="0" w:space="0" w:color="auto"/>
                      </w:divBdr>
                      <w:divsChild>
                        <w:div w:id="1295058772">
                          <w:marLeft w:val="0"/>
                          <w:marRight w:val="0"/>
                          <w:marTop w:val="0"/>
                          <w:marBottom w:val="0"/>
                          <w:divBdr>
                            <w:top w:val="none" w:sz="0" w:space="0" w:color="auto"/>
                            <w:left w:val="none" w:sz="0" w:space="0" w:color="auto"/>
                            <w:bottom w:val="none" w:sz="0" w:space="0" w:color="auto"/>
                            <w:right w:val="none" w:sz="0" w:space="0" w:color="auto"/>
                          </w:divBdr>
                          <w:divsChild>
                            <w:div w:id="1295058783">
                              <w:marLeft w:val="5"/>
                              <w:marRight w:val="0"/>
                              <w:marTop w:val="0"/>
                              <w:marBottom w:val="0"/>
                              <w:divBdr>
                                <w:top w:val="none" w:sz="0" w:space="0" w:color="auto"/>
                                <w:left w:val="none" w:sz="0" w:space="0" w:color="auto"/>
                                <w:bottom w:val="none" w:sz="0" w:space="0" w:color="auto"/>
                                <w:right w:val="none" w:sz="0" w:space="0" w:color="auto"/>
                              </w:divBdr>
                              <w:divsChild>
                                <w:div w:id="12950587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58793">
      <w:marLeft w:val="0"/>
      <w:marRight w:val="0"/>
      <w:marTop w:val="0"/>
      <w:marBottom w:val="0"/>
      <w:divBdr>
        <w:top w:val="none" w:sz="0" w:space="0" w:color="auto"/>
        <w:left w:val="none" w:sz="0" w:space="0" w:color="auto"/>
        <w:bottom w:val="none" w:sz="0" w:space="0" w:color="auto"/>
        <w:right w:val="none" w:sz="0" w:space="0" w:color="auto"/>
      </w:divBdr>
      <w:divsChild>
        <w:div w:id="1295058773">
          <w:marLeft w:val="0"/>
          <w:marRight w:val="0"/>
          <w:marTop w:val="0"/>
          <w:marBottom w:val="0"/>
          <w:divBdr>
            <w:top w:val="none" w:sz="0" w:space="0" w:color="auto"/>
            <w:left w:val="none" w:sz="0" w:space="0" w:color="auto"/>
            <w:bottom w:val="none" w:sz="0" w:space="0" w:color="auto"/>
            <w:right w:val="none" w:sz="0" w:space="0" w:color="auto"/>
          </w:divBdr>
          <w:divsChild>
            <w:div w:id="1295058794">
              <w:marLeft w:val="0"/>
              <w:marRight w:val="0"/>
              <w:marTop w:val="0"/>
              <w:marBottom w:val="0"/>
              <w:divBdr>
                <w:top w:val="none" w:sz="0" w:space="0" w:color="auto"/>
                <w:left w:val="none" w:sz="0" w:space="0" w:color="auto"/>
                <w:bottom w:val="none" w:sz="0" w:space="0" w:color="auto"/>
                <w:right w:val="none" w:sz="0" w:space="0" w:color="auto"/>
              </w:divBdr>
              <w:divsChild>
                <w:div w:id="1295058771">
                  <w:marLeft w:val="0"/>
                  <w:marRight w:val="0"/>
                  <w:marTop w:val="0"/>
                  <w:marBottom w:val="0"/>
                  <w:divBdr>
                    <w:top w:val="none" w:sz="0" w:space="0" w:color="auto"/>
                    <w:left w:val="none" w:sz="0" w:space="0" w:color="auto"/>
                    <w:bottom w:val="none" w:sz="0" w:space="0" w:color="auto"/>
                    <w:right w:val="none" w:sz="0" w:space="0" w:color="auto"/>
                  </w:divBdr>
                  <w:divsChild>
                    <w:div w:id="1295058779">
                      <w:marLeft w:val="0"/>
                      <w:marRight w:val="0"/>
                      <w:marTop w:val="0"/>
                      <w:marBottom w:val="0"/>
                      <w:divBdr>
                        <w:top w:val="none" w:sz="0" w:space="0" w:color="auto"/>
                        <w:left w:val="none" w:sz="0" w:space="0" w:color="auto"/>
                        <w:bottom w:val="none" w:sz="0" w:space="0" w:color="auto"/>
                        <w:right w:val="none" w:sz="0" w:space="0" w:color="auto"/>
                      </w:divBdr>
                      <w:divsChild>
                        <w:div w:id="12950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58795">
      <w:marLeft w:val="0"/>
      <w:marRight w:val="0"/>
      <w:marTop w:val="0"/>
      <w:marBottom w:val="0"/>
      <w:divBdr>
        <w:top w:val="none" w:sz="0" w:space="0" w:color="auto"/>
        <w:left w:val="none" w:sz="0" w:space="0" w:color="auto"/>
        <w:bottom w:val="none" w:sz="0" w:space="0" w:color="auto"/>
        <w:right w:val="none" w:sz="0" w:space="0" w:color="auto"/>
      </w:divBdr>
    </w:div>
    <w:div w:id="1295058798">
      <w:marLeft w:val="0"/>
      <w:marRight w:val="0"/>
      <w:marTop w:val="0"/>
      <w:marBottom w:val="0"/>
      <w:divBdr>
        <w:top w:val="none" w:sz="0" w:space="0" w:color="auto"/>
        <w:left w:val="none" w:sz="0" w:space="0" w:color="auto"/>
        <w:bottom w:val="none" w:sz="0" w:space="0" w:color="auto"/>
        <w:right w:val="none" w:sz="0" w:space="0" w:color="auto"/>
      </w:divBdr>
    </w:div>
    <w:div w:id="1771387734">
      <w:bodyDiv w:val="1"/>
      <w:marLeft w:val="0"/>
      <w:marRight w:val="0"/>
      <w:marTop w:val="0"/>
      <w:marBottom w:val="0"/>
      <w:divBdr>
        <w:top w:val="none" w:sz="0" w:space="0" w:color="auto"/>
        <w:left w:val="none" w:sz="0" w:space="0" w:color="auto"/>
        <w:bottom w:val="none" w:sz="0" w:space="0" w:color="auto"/>
        <w:right w:val="none" w:sz="0" w:space="0" w:color="auto"/>
      </w:divBdr>
    </w:div>
    <w:div w:id="20839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fu.nl" TargetMode="External"/><Relationship Id="rId18" Type="http://schemas.openxmlformats.org/officeDocument/2006/relationships/hyperlink" Target="http://www.glutenvrij.nl"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nvz-ziekenhuizen.nl/onderwerpen/%20transparantiekalender-kwaliteitsinstituut" TargetMode="External"/><Relationship Id="rId17" Type="http://schemas.openxmlformats.org/officeDocument/2006/relationships/hyperlink" Target="http://www.glutenvrij.n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dhd.nl/producten/OmniQ"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orginstituutnederland.nl/kwali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TZinlBibMeetInstrumentDoc" ma:contentTypeID="0x0101008FBCB55CC47A443CB772F1C35369E5E300E1DD743A00D248DCAE2242640CE6C57200316F61EF8E0C2542BE0D34EDD6D940E6" ma:contentTypeVersion="173" ma:contentTypeDescription="Content type for CT MeetInstrument" ma:contentTypeScope="" ma:versionID="6e8241fa08ad82eebee5ee5036eefa68">
  <xsd:schema xmlns:xsd="http://www.w3.org/2001/XMLSchema" xmlns:xs="http://www.w3.org/2001/XMLSchema" xmlns:p="http://schemas.microsoft.com/office/2006/metadata/properties" xmlns:ns1="http://schemas.microsoft.com/sharepoint/v3" xmlns:ns2="fd2069cc-00ae-4f60-8ff8-57f81a5b98cd" targetNamespace="http://schemas.microsoft.com/office/2006/metadata/properties" ma:root="true" ma:fieldsID="1368f8b340346add2fbcfe77a774b19c" ns1:_="" ns2:_="">
    <xsd:import namespace="http://schemas.microsoft.com/sharepoint/v3"/>
    <xsd:import namespace="fd2069cc-00ae-4f60-8ff8-57f81a5b98cd"/>
    <xsd:element name="properties">
      <xsd:complexType>
        <xsd:sequence>
          <xsd:element name="documentManagement">
            <xsd:complexType>
              <xsd:all>
                <xsd:element ref="ns1:Ontwikkeldatum"/>
                <xsd:element ref="ns1:Anders" minOccurs="0"/>
                <xsd:element ref="ns2:Notities" minOccurs="0"/>
                <xsd:element ref="ns1:Openbaarzetten" minOccurs="0"/>
                <xsd:element ref="ns1:Versienummer" minOccurs="0"/>
                <xsd:element ref="ns1:Meetinstr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ntwikkeldatum" ma:index="8" ma:displayName="Publicatiedatum" ma:description="" ma:format="DateOnly" ma:internalName="Ontwikkeldatum">
      <xsd:simpleType>
        <xsd:restriction base="dms:DateTime"/>
      </xsd:simpleType>
    </xsd:element>
    <xsd:element name="Anders" ma:index="9" nillable="true" ma:displayName="Anders nl." ma:description="Anders nl." ma:hidden="true" ma:internalName="Anders">
      <xsd:simpleType>
        <xsd:restriction base="dms:Note"/>
      </xsd:simpleType>
    </xsd:element>
    <xsd:element name="Openbaarzetten" ma:index="11" nillable="true" ma:displayName="Wilt u het bestand openbaar zetten?" ma:default="Openbaar" ma:description="" ma:format="RadioButtons" ma:internalName="Openbaarzetten">
      <xsd:simpleType>
        <xsd:restriction base="dms:Choice">
          <xsd:enumeration value="Openbaar"/>
          <xsd:enumeration value="Alleen voor beheerders"/>
        </xsd:restriction>
      </xsd:simpleType>
    </xsd:element>
    <xsd:element name="Versienummer" ma:index="12" nillable="true" ma:displayName="Versienummer" ma:description="" ma:internalName="Versienummer">
      <xsd:simpleType>
        <xsd:restriction base="dms:Text"/>
      </xsd:simpleType>
    </xsd:element>
    <xsd:element name="MeetinstrumentType" ma:index="13" nillable="true" ma:displayName="Meetinstrument type" ma:default="Indicator" ma:description="" ma:format="Dropdown" ma:internalName="MeetinstrumentType">
      <xsd:simpleType>
        <xsd:restriction base="dms:Choice">
          <xsd:enumeration value="Indicator"/>
          <xsd:enumeration value="Indicatorset"/>
          <xsd:enumeration value="Vragenlijst"/>
          <xsd:enumeration value="Werkinstructie"/>
          <xsd:enumeration value="Procesbeschrijving"/>
          <xsd:enumeration value="Rapport"/>
          <xsd:enumeration value="Aanbiedingsformulier"/>
          <xsd:enumeration value="Overige"/>
        </xsd:restriction>
      </xsd:simpleType>
    </xsd:element>
  </xsd:schema>
  <xsd:schema xmlns:xsd="http://www.w3.org/2001/XMLSchema" xmlns:xs="http://www.w3.org/2001/XMLSchema" xmlns:dms="http://schemas.microsoft.com/office/2006/documentManagement/types" xmlns:pc="http://schemas.microsoft.com/office/infopath/2007/PartnerControls" targetNamespace="fd2069cc-00ae-4f60-8ff8-57f81a5b98cd" elementFormDefault="qualified">
    <xsd:import namespace="http://schemas.microsoft.com/office/2006/documentManagement/types"/>
    <xsd:import namespace="http://schemas.microsoft.com/office/infopath/2007/PartnerControls"/>
    <xsd:element name="Notities" ma:index="10" nillable="true" ma:displayName="Notities" ma:internalName="Notit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twikkeldatum xmlns="http://schemas.microsoft.com/sharepoint/v3">2018-12-03T23:00:00+00:00</Ontwikkeldatum>
    <Notities xmlns="fd2069cc-00ae-4f60-8ff8-57f81a5b98cd" xsi:nil="true"/>
    <Anders xmlns="http://schemas.microsoft.com/sharepoint/v3">&lt;div&gt;&lt;/div&gt;</Anders>
    <MeetinstrumentType xmlns="http://schemas.microsoft.com/sharepoint/v3">Indicatorset</MeetinstrumentType>
    <Openbaarzetten xmlns="http://schemas.microsoft.com/sharepoint/v3">Openbaar</Openbaarzetten>
    <Versienummer xmlns="http://schemas.microsoft.com/sharepoint/v3">2019</Versienumm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421708e5-2dfc-4d87-9420-7967329ca836" ContentTypeId="0x0101008FBCB55CC47A443CB772F1C35369E5E300E1DD743A00D248DCAE2242640CE6C572" PreviousValue="false"/>
</file>

<file path=customXml/itemProps1.xml><?xml version="1.0" encoding="utf-8"?>
<ds:datastoreItem xmlns:ds="http://schemas.openxmlformats.org/officeDocument/2006/customXml" ds:itemID="{655B247B-4EBD-4B9E-B655-7C6E1E26D6F4}"/>
</file>

<file path=customXml/itemProps2.xml><?xml version="1.0" encoding="utf-8"?>
<ds:datastoreItem xmlns:ds="http://schemas.openxmlformats.org/officeDocument/2006/customXml" ds:itemID="{66541A5A-0ED0-4408-A019-ADAE540EF781}">
  <ds:schemaRefs>
    <ds:schemaRef ds:uri="http://schemas.microsoft.com/sharepoint/v3/contenttype/forms"/>
  </ds:schemaRefs>
</ds:datastoreItem>
</file>

<file path=customXml/itemProps3.xml><?xml version="1.0" encoding="utf-8"?>
<ds:datastoreItem xmlns:ds="http://schemas.openxmlformats.org/officeDocument/2006/customXml" ds:itemID="{65712468-EE7F-4818-9EA4-3E35ADF6F2D9}">
  <ds:schemaRefs>
    <ds:schemaRef ds:uri="http://schemas.microsoft.com/office/2006/documentManagement/types"/>
    <ds:schemaRef ds:uri="http://schemas.openxmlformats.org/package/2006/metadata/core-properties"/>
    <ds:schemaRef ds:uri="http://purl.org/dc/dcmitype/"/>
    <ds:schemaRef ds:uri="http://purl.org/dc/elements/1.1/"/>
    <ds:schemaRef ds:uri="818ea386-cb6b-4022-a1a3-3aa9835f415f"/>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1CBA584-859A-4539-AF1F-03F20230CFE8}">
  <ds:schemaRefs>
    <ds:schemaRef ds:uri="http://schemas.openxmlformats.org/officeDocument/2006/bibliography"/>
  </ds:schemaRefs>
</ds:datastoreItem>
</file>

<file path=customXml/itemProps5.xml><?xml version="1.0" encoding="utf-8"?>
<ds:datastoreItem xmlns:ds="http://schemas.openxmlformats.org/officeDocument/2006/customXml" ds:itemID="{57F37124-AE98-4999-B020-09B8A3020F6F}"/>
</file>

<file path=docProps/app.xml><?xml version="1.0" encoding="utf-8"?>
<Properties xmlns="http://schemas.openxmlformats.org/officeDocument/2006/extended-properties" xmlns:vt="http://schemas.openxmlformats.org/officeDocument/2006/docPropsVTypes">
  <Template>Normal</Template>
  <TotalTime>11</TotalTime>
  <Pages>13</Pages>
  <Words>2488</Words>
  <Characters>15496</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Indicatorgids Coeliakie verslagjaar 2017</vt:lpstr>
    </vt:vector>
  </TitlesOfParts>
  <Company>Ministerie van Volksgezondheid, Welzijn en Sport</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Indicatorgids Coeliakie 2019</dc:title>
  <dc:creator>Marleen ten Horn</dc:creator>
  <cp:lastModifiedBy>Bart van Bruggen | Patiëntenfederatie</cp:lastModifiedBy>
  <cp:revision>4</cp:revision>
  <cp:lastPrinted>2018-04-09T14:32:00Z</cp:lastPrinted>
  <dcterms:created xsi:type="dcterms:W3CDTF">2018-11-21T14:16:00Z</dcterms:created>
  <dcterms:modified xsi:type="dcterms:W3CDTF">2018-11-21T14:27:00Z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0x0101008FBCB55CC47A443CB772F1C35369E5E300E1DD743A00D248DCAE2242640CE6C57200316F61EF8E0C2542BE0D34EDD6D940E6</vt:lpwstr>
  </property>
  <property fmtid="{D5CDD505-2E9C-101B-9397-08002B2CF9AE}" pid="3" name="Financieringsbron">
    <vt:lpwstr>Niet van toepassing</vt:lpwstr>
  </property>
  <property fmtid="{D5CDD505-2E9C-101B-9397-08002B2CF9AE}" pid="4" name="Ambitiesvoordoorontwikkeling">
    <vt:lpwstr>Opname Register</vt:lpwstr>
  </property>
  <property fmtid="{D5CDD505-2E9C-101B-9397-08002B2CF9AE}" pid="5" name="Productenmerknamengenoemd">
    <vt:lpwstr>Niet van toepassing</vt:lpwstr>
  </property>
  <property fmtid="{D5CDD505-2E9C-101B-9397-08002B2CF9AE}" pid="6" name="Ontwikkeldatum">
    <vt:lpwstr>2014-11-01T00:00:00Z</vt:lpwstr>
  </property>
  <property fmtid="{D5CDD505-2E9C-101B-9397-08002B2CF9AE}" pid="7" name="Anders">
    <vt:lpwstr>&lt;div&gt;&lt;/div&gt;</vt:lpwstr>
  </property>
  <property fmtid="{D5CDD505-2E9C-101B-9397-08002B2CF9AE}" pid="8" name="MeetinstrumentType">
    <vt:lpwstr>Indicatorset</vt:lpwstr>
  </property>
  <property fmtid="{D5CDD505-2E9C-101B-9397-08002B2CF9AE}" pid="9" name="Openbaarzetten">
    <vt:lpwstr>Openbaar</vt:lpwstr>
  </property>
  <property fmtid="{D5CDD505-2E9C-101B-9397-08002B2CF9AE}" pid="10" name="Versienummer">
    <vt:lpwstr>01-11-2014</vt:lpwstr>
  </property>
</Properties>
</file>